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3BDB" w14:textId="3A375CF2" w:rsidR="001A762E" w:rsidRPr="00052055" w:rsidRDefault="001A762E" w:rsidP="00052055">
      <w:pPr>
        <w:spacing w:after="0"/>
        <w:jc w:val="center"/>
        <w:rPr>
          <w:b/>
          <w:noProof/>
          <w:sz w:val="24"/>
          <w:szCs w:val="24"/>
          <w:lang w:eastAsia="es-ES"/>
        </w:rPr>
      </w:pPr>
      <w:r w:rsidRPr="00052055">
        <w:rPr>
          <w:b/>
          <w:noProof/>
          <w:sz w:val="24"/>
          <w:szCs w:val="24"/>
          <w:lang w:eastAsia="es-ES"/>
        </w:rPr>
        <w:t>UNIVERSIDAD DE EL SALVADOR</w:t>
      </w:r>
    </w:p>
    <w:p w14:paraId="2621578D" w14:textId="77777777" w:rsidR="00052055" w:rsidRDefault="00052055" w:rsidP="00052055">
      <w:pPr>
        <w:spacing w:after="0"/>
        <w:jc w:val="center"/>
        <w:rPr>
          <w:b/>
          <w:noProof/>
          <w:sz w:val="24"/>
          <w:szCs w:val="24"/>
          <w:lang w:eastAsia="es-ES"/>
        </w:rPr>
      </w:pPr>
      <w:r>
        <w:rPr>
          <w:b/>
          <w:noProof/>
          <w:sz w:val="24"/>
          <w:szCs w:val="24"/>
          <w:lang w:eastAsia="es-ES"/>
        </w:rPr>
        <w:t>FACULTAD DE MEDICINA</w:t>
      </w:r>
    </w:p>
    <w:p w14:paraId="131EA07B" w14:textId="27C356ED" w:rsidR="0036213C" w:rsidRPr="00052055" w:rsidRDefault="00052055" w:rsidP="00052055">
      <w:pPr>
        <w:spacing w:after="0"/>
        <w:jc w:val="center"/>
        <w:rPr>
          <w:b/>
          <w:noProof/>
          <w:sz w:val="24"/>
          <w:szCs w:val="24"/>
          <w:lang w:eastAsia="es-ES"/>
        </w:rPr>
      </w:pPr>
      <w:r>
        <w:rPr>
          <w:b/>
          <w:noProof/>
          <w:sz w:val="24"/>
          <w:szCs w:val="24"/>
          <w:lang w:eastAsia="es-ES"/>
        </w:rPr>
        <w:t>PO</w:t>
      </w:r>
      <w:r w:rsidR="001A762E" w:rsidRPr="00052055">
        <w:rPr>
          <w:b/>
          <w:noProof/>
          <w:sz w:val="24"/>
          <w:szCs w:val="24"/>
          <w:lang w:eastAsia="es-ES"/>
        </w:rPr>
        <w:t>S</w:t>
      </w:r>
      <w:r w:rsidR="00D531E6" w:rsidRPr="00052055">
        <w:rPr>
          <w:b/>
          <w:noProof/>
          <w:sz w:val="24"/>
          <w:szCs w:val="24"/>
          <w:lang w:eastAsia="es-ES"/>
        </w:rPr>
        <w:drawing>
          <wp:anchor distT="0" distB="0" distL="114300" distR="114300" simplePos="0" relativeHeight="251667456" behindDoc="0" locked="0" layoutInCell="1" allowOverlap="1" wp14:anchorId="47E88E0C" wp14:editId="4B44789F">
            <wp:simplePos x="0" y="0"/>
            <wp:positionH relativeFrom="column">
              <wp:posOffset>1878965</wp:posOffset>
            </wp:positionH>
            <wp:positionV relativeFrom="paragraph">
              <wp:posOffset>377190</wp:posOffset>
            </wp:positionV>
            <wp:extent cx="1618615" cy="1798320"/>
            <wp:effectExtent l="0" t="0" r="6985" b="5080"/>
            <wp:wrapTopAndBottom/>
            <wp:docPr id="1" name="58 Imagen" descr="logoU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8 Imagen" descr="logoU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798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4"/>
          <w:szCs w:val="24"/>
          <w:lang w:eastAsia="es-ES"/>
        </w:rPr>
        <w:t>GRADO DE ESPECIALIDADES MÉDICAS</w:t>
      </w:r>
    </w:p>
    <w:p w14:paraId="326BB32F" w14:textId="575892BD" w:rsidR="001A762E" w:rsidRPr="00052055" w:rsidRDefault="001A762E" w:rsidP="00052055">
      <w:pPr>
        <w:jc w:val="center"/>
        <w:rPr>
          <w:b/>
          <w:noProof/>
          <w:sz w:val="24"/>
          <w:szCs w:val="24"/>
          <w:lang w:eastAsia="es-ES"/>
        </w:rPr>
      </w:pPr>
    </w:p>
    <w:p w14:paraId="0B8DE678" w14:textId="1A3FCA50" w:rsidR="001A762E" w:rsidRPr="00052055" w:rsidRDefault="00B05191" w:rsidP="00052055">
      <w:pPr>
        <w:jc w:val="center"/>
        <w:rPr>
          <w:noProof/>
          <w:sz w:val="24"/>
          <w:szCs w:val="24"/>
          <w:lang w:eastAsia="es-ES"/>
        </w:rPr>
      </w:pPr>
      <w:r w:rsidRPr="00052055">
        <w:rPr>
          <w:b/>
          <w:noProof/>
          <w:sz w:val="24"/>
          <w:szCs w:val="24"/>
          <w:lang w:eastAsia="es-ES"/>
        </w:rPr>
        <w:t>INFORME FINAL</w:t>
      </w:r>
      <w:r w:rsidR="001A762E" w:rsidRPr="00052055">
        <w:rPr>
          <w:b/>
          <w:noProof/>
          <w:sz w:val="24"/>
          <w:szCs w:val="24"/>
          <w:lang w:eastAsia="es-ES"/>
        </w:rPr>
        <w:t xml:space="preserve"> DE</w:t>
      </w:r>
    </w:p>
    <w:p w14:paraId="72300FAA" w14:textId="0131C1AD" w:rsidR="001A762E" w:rsidRPr="00052055" w:rsidRDefault="001A762E" w:rsidP="00052055">
      <w:pPr>
        <w:jc w:val="center"/>
        <w:rPr>
          <w:b/>
          <w:noProof/>
          <w:sz w:val="24"/>
          <w:szCs w:val="24"/>
          <w:lang w:eastAsia="es-ES"/>
        </w:rPr>
      </w:pPr>
      <w:r w:rsidRPr="00052055">
        <w:rPr>
          <w:b/>
          <w:noProof/>
          <w:sz w:val="24"/>
          <w:szCs w:val="24"/>
          <w:lang w:eastAsia="es-ES"/>
        </w:rPr>
        <w:t>TESIS DE GRADUACION</w:t>
      </w:r>
    </w:p>
    <w:p w14:paraId="38D5EE16" w14:textId="77777777" w:rsidR="001A762E" w:rsidRPr="00052055" w:rsidRDefault="001A762E" w:rsidP="00052055">
      <w:pPr>
        <w:jc w:val="center"/>
        <w:rPr>
          <w:b/>
          <w:noProof/>
          <w:sz w:val="24"/>
          <w:szCs w:val="24"/>
          <w:lang w:eastAsia="es-ES"/>
        </w:rPr>
      </w:pPr>
      <w:r w:rsidRPr="00052055">
        <w:rPr>
          <w:b/>
          <w:noProof/>
          <w:sz w:val="24"/>
          <w:szCs w:val="24"/>
          <w:lang w:eastAsia="es-ES"/>
        </w:rPr>
        <w:t>TITULO DE LA  INVESTIGACION</w:t>
      </w:r>
    </w:p>
    <w:p w14:paraId="021B8941" w14:textId="7C025105" w:rsidR="001A762E" w:rsidRPr="00052055" w:rsidRDefault="00B05191" w:rsidP="00052055">
      <w:pPr>
        <w:spacing w:after="0"/>
        <w:jc w:val="center"/>
        <w:rPr>
          <w:noProof/>
          <w:sz w:val="24"/>
          <w:szCs w:val="24"/>
          <w:lang w:eastAsia="es-ES"/>
        </w:rPr>
      </w:pPr>
      <w:r w:rsidRPr="00052055">
        <w:rPr>
          <w:noProof/>
          <w:sz w:val="24"/>
          <w:szCs w:val="24"/>
          <w:lang w:eastAsia="es-ES"/>
        </w:rPr>
        <w:t>Aplicacion</w:t>
      </w:r>
      <w:r w:rsidR="00BF3D38" w:rsidRPr="00052055">
        <w:rPr>
          <w:noProof/>
          <w:sz w:val="24"/>
          <w:szCs w:val="24"/>
          <w:lang w:eastAsia="es-ES"/>
        </w:rPr>
        <w:t xml:space="preserve"> De La Escala D</w:t>
      </w:r>
      <w:r w:rsidR="001A762E" w:rsidRPr="00052055">
        <w:rPr>
          <w:noProof/>
          <w:sz w:val="24"/>
          <w:szCs w:val="24"/>
          <w:lang w:eastAsia="es-ES"/>
        </w:rPr>
        <w:t>e Alvarado</w:t>
      </w:r>
      <w:r w:rsidR="00BF3D38" w:rsidRPr="00052055">
        <w:rPr>
          <w:noProof/>
          <w:sz w:val="24"/>
          <w:szCs w:val="24"/>
          <w:lang w:eastAsia="es-ES"/>
        </w:rPr>
        <w:t xml:space="preserve"> en P</w:t>
      </w:r>
      <w:r w:rsidR="001A762E" w:rsidRPr="00052055">
        <w:rPr>
          <w:noProof/>
          <w:sz w:val="24"/>
          <w:szCs w:val="24"/>
          <w:lang w:eastAsia="es-ES"/>
        </w:rPr>
        <w:t>acientes entre 3 – 11 años con sospecha de ape</w:t>
      </w:r>
      <w:r w:rsidR="002B0005" w:rsidRPr="00052055">
        <w:rPr>
          <w:noProof/>
          <w:sz w:val="24"/>
          <w:szCs w:val="24"/>
          <w:lang w:eastAsia="es-ES"/>
        </w:rPr>
        <w:t>ndicitis aguda en el año</w:t>
      </w:r>
      <w:r w:rsidR="001A762E" w:rsidRPr="00052055">
        <w:rPr>
          <w:noProof/>
          <w:sz w:val="24"/>
          <w:szCs w:val="24"/>
          <w:lang w:eastAsia="es-ES"/>
        </w:rPr>
        <w:t xml:space="preserve"> 20</w:t>
      </w:r>
      <w:r w:rsidR="00FD7145" w:rsidRPr="00052055">
        <w:rPr>
          <w:noProof/>
          <w:sz w:val="24"/>
          <w:szCs w:val="24"/>
          <w:lang w:eastAsia="es-ES"/>
        </w:rPr>
        <w:t>13</w:t>
      </w:r>
      <w:r w:rsidR="00BF3D38" w:rsidRPr="00052055">
        <w:rPr>
          <w:noProof/>
          <w:sz w:val="24"/>
          <w:szCs w:val="24"/>
          <w:lang w:eastAsia="es-ES"/>
        </w:rPr>
        <w:t xml:space="preserve"> en el Hospital </w:t>
      </w:r>
      <w:r w:rsidRPr="00052055">
        <w:rPr>
          <w:noProof/>
          <w:sz w:val="24"/>
          <w:szCs w:val="24"/>
          <w:lang w:eastAsia="es-ES"/>
        </w:rPr>
        <w:t xml:space="preserve">Nacional </w:t>
      </w:r>
      <w:r w:rsidR="00BF3D38" w:rsidRPr="00052055">
        <w:rPr>
          <w:noProof/>
          <w:sz w:val="24"/>
          <w:szCs w:val="24"/>
          <w:lang w:eastAsia="es-ES"/>
        </w:rPr>
        <w:t>de Niños Benjamí</w:t>
      </w:r>
      <w:r w:rsidR="001A762E" w:rsidRPr="00052055">
        <w:rPr>
          <w:noProof/>
          <w:sz w:val="24"/>
          <w:szCs w:val="24"/>
          <w:lang w:eastAsia="es-ES"/>
        </w:rPr>
        <w:t>n Bloom</w:t>
      </w:r>
    </w:p>
    <w:p w14:paraId="0F48287F" w14:textId="77777777" w:rsidR="00F338B0" w:rsidRPr="00052055" w:rsidRDefault="00F338B0" w:rsidP="00052055">
      <w:pPr>
        <w:spacing w:after="0"/>
        <w:jc w:val="center"/>
        <w:rPr>
          <w:b/>
          <w:noProof/>
          <w:sz w:val="24"/>
          <w:szCs w:val="24"/>
          <w:lang w:eastAsia="es-ES"/>
        </w:rPr>
      </w:pPr>
    </w:p>
    <w:p w14:paraId="756D2C1F" w14:textId="77777777" w:rsidR="001A762E" w:rsidRPr="00052055" w:rsidRDefault="001A762E" w:rsidP="00052055">
      <w:pPr>
        <w:spacing w:after="0"/>
        <w:jc w:val="center"/>
        <w:rPr>
          <w:b/>
          <w:noProof/>
          <w:sz w:val="24"/>
          <w:szCs w:val="24"/>
          <w:lang w:eastAsia="es-ES"/>
        </w:rPr>
      </w:pPr>
      <w:r w:rsidRPr="00052055">
        <w:rPr>
          <w:b/>
          <w:noProof/>
          <w:sz w:val="24"/>
          <w:szCs w:val="24"/>
          <w:lang w:eastAsia="es-ES"/>
        </w:rPr>
        <w:t>Elaborada por:</w:t>
      </w:r>
    </w:p>
    <w:p w14:paraId="7842933A" w14:textId="77777777" w:rsidR="001A762E" w:rsidRDefault="001A762E" w:rsidP="00052055">
      <w:pPr>
        <w:spacing w:after="0"/>
        <w:jc w:val="center"/>
        <w:rPr>
          <w:noProof/>
          <w:sz w:val="24"/>
          <w:szCs w:val="24"/>
          <w:lang w:eastAsia="es-ES"/>
        </w:rPr>
      </w:pPr>
      <w:r w:rsidRPr="00052055">
        <w:rPr>
          <w:noProof/>
          <w:sz w:val="24"/>
          <w:szCs w:val="24"/>
          <w:lang w:eastAsia="es-ES"/>
        </w:rPr>
        <w:t>Dr. Carlos Omar Durán S</w:t>
      </w:r>
      <w:bookmarkStart w:id="0" w:name="_GoBack"/>
      <w:bookmarkEnd w:id="0"/>
      <w:r w:rsidRPr="00052055">
        <w:rPr>
          <w:noProof/>
          <w:sz w:val="24"/>
          <w:szCs w:val="24"/>
          <w:lang w:eastAsia="es-ES"/>
        </w:rPr>
        <w:t>olórzano.</w:t>
      </w:r>
    </w:p>
    <w:p w14:paraId="0BEA968C" w14:textId="77777777" w:rsidR="00052055" w:rsidRPr="00052055" w:rsidRDefault="00052055" w:rsidP="00052055">
      <w:pPr>
        <w:spacing w:after="0"/>
        <w:jc w:val="center"/>
        <w:rPr>
          <w:noProof/>
          <w:sz w:val="24"/>
          <w:szCs w:val="24"/>
          <w:lang w:eastAsia="es-ES"/>
        </w:rPr>
      </w:pPr>
    </w:p>
    <w:p w14:paraId="2D17137B" w14:textId="77777777" w:rsidR="001A762E" w:rsidRPr="00052055" w:rsidRDefault="001A762E" w:rsidP="00052055">
      <w:pPr>
        <w:spacing w:after="0"/>
        <w:jc w:val="center"/>
        <w:rPr>
          <w:b/>
          <w:noProof/>
          <w:sz w:val="24"/>
          <w:szCs w:val="24"/>
          <w:lang w:eastAsia="es-ES"/>
        </w:rPr>
      </w:pPr>
      <w:r w:rsidRPr="00052055">
        <w:rPr>
          <w:b/>
          <w:noProof/>
          <w:sz w:val="24"/>
          <w:szCs w:val="24"/>
          <w:lang w:eastAsia="es-ES"/>
        </w:rPr>
        <w:t>Asesor de tema:</w:t>
      </w:r>
    </w:p>
    <w:p w14:paraId="69530F73" w14:textId="123421C0" w:rsidR="00155DA2" w:rsidRPr="00052055" w:rsidRDefault="00FD7145" w:rsidP="00052055">
      <w:pPr>
        <w:spacing w:after="0" w:line="240" w:lineRule="auto"/>
        <w:jc w:val="center"/>
        <w:rPr>
          <w:noProof/>
          <w:sz w:val="24"/>
          <w:szCs w:val="24"/>
          <w:lang w:eastAsia="es-ES"/>
        </w:rPr>
      </w:pPr>
      <w:r w:rsidRPr="00052055">
        <w:rPr>
          <w:noProof/>
          <w:sz w:val="24"/>
          <w:szCs w:val="24"/>
          <w:lang w:eastAsia="es-ES"/>
        </w:rPr>
        <w:t xml:space="preserve">Dr. </w:t>
      </w:r>
      <w:r w:rsidR="0036213C" w:rsidRPr="00052055">
        <w:rPr>
          <w:noProof/>
          <w:sz w:val="24"/>
          <w:szCs w:val="24"/>
          <w:lang w:eastAsia="es-ES"/>
        </w:rPr>
        <w:t xml:space="preserve">Juan </w:t>
      </w:r>
      <w:r w:rsidRPr="00052055">
        <w:rPr>
          <w:noProof/>
          <w:sz w:val="24"/>
          <w:szCs w:val="24"/>
          <w:lang w:eastAsia="es-ES"/>
        </w:rPr>
        <w:t>Francisco Campos Rodezno</w:t>
      </w:r>
    </w:p>
    <w:p w14:paraId="71E441B2" w14:textId="536CE833" w:rsidR="0036213C" w:rsidRDefault="0036213C" w:rsidP="00052055">
      <w:pPr>
        <w:spacing w:after="0" w:line="240" w:lineRule="auto"/>
        <w:jc w:val="center"/>
        <w:rPr>
          <w:noProof/>
          <w:sz w:val="24"/>
          <w:szCs w:val="24"/>
          <w:lang w:eastAsia="es-ES"/>
        </w:rPr>
      </w:pPr>
      <w:r w:rsidRPr="00052055">
        <w:rPr>
          <w:noProof/>
          <w:sz w:val="24"/>
          <w:szCs w:val="24"/>
          <w:lang w:eastAsia="es-ES"/>
        </w:rPr>
        <w:t>Cirujano pediatra</w:t>
      </w:r>
    </w:p>
    <w:p w14:paraId="419E212C" w14:textId="77777777" w:rsidR="00052055" w:rsidRPr="00052055" w:rsidRDefault="00052055" w:rsidP="00052055">
      <w:pPr>
        <w:spacing w:after="0" w:line="240" w:lineRule="auto"/>
        <w:jc w:val="center"/>
        <w:rPr>
          <w:noProof/>
          <w:sz w:val="24"/>
          <w:szCs w:val="24"/>
          <w:lang w:eastAsia="es-ES"/>
        </w:rPr>
      </w:pPr>
    </w:p>
    <w:p w14:paraId="3284B0B4" w14:textId="4CFECEBE" w:rsidR="00155DA2" w:rsidRPr="00052055" w:rsidRDefault="00425D0B" w:rsidP="00052055">
      <w:pPr>
        <w:spacing w:after="0"/>
        <w:jc w:val="center"/>
        <w:rPr>
          <w:b/>
          <w:noProof/>
          <w:sz w:val="24"/>
          <w:szCs w:val="24"/>
          <w:lang w:eastAsia="es-ES"/>
        </w:rPr>
      </w:pPr>
      <w:r w:rsidRPr="00052055">
        <w:rPr>
          <w:b/>
          <w:noProof/>
          <w:sz w:val="24"/>
          <w:szCs w:val="24"/>
          <w:lang w:eastAsia="es-ES"/>
        </w:rPr>
        <w:t>Asesora</w:t>
      </w:r>
      <w:r w:rsidR="005B2559" w:rsidRPr="00052055">
        <w:rPr>
          <w:b/>
          <w:noProof/>
          <w:sz w:val="24"/>
          <w:szCs w:val="24"/>
          <w:lang w:eastAsia="es-ES"/>
        </w:rPr>
        <w:t xml:space="preserve"> metodoló</w:t>
      </w:r>
      <w:r w:rsidRPr="00052055">
        <w:rPr>
          <w:b/>
          <w:noProof/>
          <w:sz w:val="24"/>
          <w:szCs w:val="24"/>
          <w:lang w:eastAsia="es-ES"/>
        </w:rPr>
        <w:t>gica:</w:t>
      </w:r>
    </w:p>
    <w:p w14:paraId="77A9D7C4" w14:textId="3C07CC44" w:rsidR="00425D0B" w:rsidRDefault="00425D0B" w:rsidP="00052055">
      <w:pPr>
        <w:spacing w:after="0"/>
        <w:jc w:val="center"/>
        <w:rPr>
          <w:noProof/>
          <w:sz w:val="24"/>
          <w:szCs w:val="24"/>
          <w:lang w:eastAsia="es-ES"/>
        </w:rPr>
      </w:pPr>
      <w:r w:rsidRPr="00052055">
        <w:rPr>
          <w:noProof/>
          <w:sz w:val="24"/>
          <w:szCs w:val="24"/>
          <w:lang w:eastAsia="es-ES"/>
        </w:rPr>
        <w:t>Dra</w:t>
      </w:r>
      <w:r w:rsidR="0036213C" w:rsidRPr="00052055">
        <w:rPr>
          <w:noProof/>
          <w:sz w:val="24"/>
          <w:szCs w:val="24"/>
          <w:lang w:eastAsia="es-ES"/>
        </w:rPr>
        <w:t>. Claudia Maria Suárez Ramírez</w:t>
      </w:r>
    </w:p>
    <w:p w14:paraId="6A6B642E" w14:textId="77777777" w:rsidR="00052055" w:rsidRPr="00052055" w:rsidRDefault="00052055" w:rsidP="00052055">
      <w:pPr>
        <w:spacing w:after="0"/>
        <w:jc w:val="center"/>
        <w:rPr>
          <w:noProof/>
          <w:sz w:val="24"/>
          <w:szCs w:val="24"/>
          <w:lang w:eastAsia="es-ES"/>
        </w:rPr>
      </w:pPr>
    </w:p>
    <w:p w14:paraId="277BC1E2" w14:textId="77777777" w:rsidR="001A762E" w:rsidRPr="00052055" w:rsidRDefault="001A762E" w:rsidP="00052055">
      <w:pPr>
        <w:spacing w:after="0"/>
        <w:jc w:val="center"/>
        <w:rPr>
          <w:b/>
          <w:noProof/>
          <w:sz w:val="24"/>
          <w:szCs w:val="24"/>
          <w:lang w:eastAsia="es-ES"/>
        </w:rPr>
      </w:pPr>
      <w:r w:rsidRPr="00052055">
        <w:rPr>
          <w:b/>
          <w:noProof/>
          <w:sz w:val="24"/>
          <w:szCs w:val="24"/>
          <w:lang w:eastAsia="es-ES"/>
        </w:rPr>
        <w:t>Para optar al:</w:t>
      </w:r>
    </w:p>
    <w:p w14:paraId="51C9C26F" w14:textId="77777777" w:rsidR="001A762E" w:rsidRPr="00052055" w:rsidRDefault="001A762E" w:rsidP="00052055">
      <w:pPr>
        <w:spacing w:after="0"/>
        <w:jc w:val="center"/>
        <w:rPr>
          <w:noProof/>
          <w:sz w:val="24"/>
          <w:szCs w:val="24"/>
          <w:lang w:eastAsia="es-ES"/>
        </w:rPr>
      </w:pPr>
      <w:r w:rsidRPr="00052055">
        <w:rPr>
          <w:noProof/>
          <w:sz w:val="24"/>
          <w:szCs w:val="24"/>
          <w:lang w:eastAsia="es-ES"/>
        </w:rPr>
        <w:t>Titulo de Especilizacion en Medicina Pediatrica</w:t>
      </w:r>
    </w:p>
    <w:p w14:paraId="4434F32B" w14:textId="77777777" w:rsidR="001A762E" w:rsidRPr="00052055" w:rsidRDefault="001A762E" w:rsidP="00052055">
      <w:pPr>
        <w:spacing w:after="0"/>
        <w:jc w:val="center"/>
        <w:rPr>
          <w:noProof/>
          <w:sz w:val="24"/>
          <w:szCs w:val="24"/>
          <w:lang w:eastAsia="es-ES"/>
        </w:rPr>
      </w:pPr>
    </w:p>
    <w:p w14:paraId="3E61801A" w14:textId="4DC176A2" w:rsidR="001A762E" w:rsidRPr="00052055" w:rsidRDefault="00FD7145" w:rsidP="00052055">
      <w:pPr>
        <w:spacing w:after="0"/>
        <w:jc w:val="center"/>
        <w:rPr>
          <w:noProof/>
          <w:sz w:val="24"/>
          <w:szCs w:val="24"/>
          <w:lang w:eastAsia="es-ES"/>
        </w:rPr>
      </w:pPr>
      <w:r w:rsidRPr="00052055">
        <w:rPr>
          <w:noProof/>
          <w:sz w:val="24"/>
          <w:szCs w:val="24"/>
          <w:lang w:eastAsia="es-ES"/>
        </w:rPr>
        <w:t>Sa</w:t>
      </w:r>
      <w:r w:rsidR="00052055">
        <w:rPr>
          <w:noProof/>
          <w:sz w:val="24"/>
          <w:szCs w:val="24"/>
          <w:lang w:eastAsia="es-ES"/>
        </w:rPr>
        <w:t>n Salvador, El Salvador, Noviembre 20</w:t>
      </w:r>
      <w:r w:rsidRPr="00052055">
        <w:rPr>
          <w:noProof/>
          <w:sz w:val="24"/>
          <w:szCs w:val="24"/>
          <w:lang w:eastAsia="es-ES"/>
        </w:rPr>
        <w:t>14</w:t>
      </w:r>
      <w:r w:rsidR="001A762E" w:rsidRPr="00052055">
        <w:rPr>
          <w:noProof/>
          <w:sz w:val="24"/>
          <w:szCs w:val="24"/>
          <w:lang w:eastAsia="es-ES"/>
        </w:rPr>
        <w:t>.</w:t>
      </w:r>
    </w:p>
    <w:p w14:paraId="0CF06D32" w14:textId="77777777" w:rsidR="00654261" w:rsidRPr="00052055" w:rsidRDefault="00654261" w:rsidP="00444E8C">
      <w:pPr>
        <w:jc w:val="both"/>
        <w:rPr>
          <w:b/>
          <w:noProof/>
          <w:sz w:val="24"/>
          <w:szCs w:val="24"/>
          <w:lang w:eastAsia="es-ES"/>
        </w:rPr>
      </w:pPr>
    </w:p>
    <w:p w14:paraId="6DAAC865" w14:textId="4557F817" w:rsidR="001366FB" w:rsidRPr="00052055" w:rsidRDefault="00663120" w:rsidP="00052055">
      <w:pPr>
        <w:jc w:val="center"/>
        <w:rPr>
          <w:b/>
          <w:noProof/>
          <w:sz w:val="24"/>
          <w:szCs w:val="24"/>
          <w:lang w:eastAsia="es-ES"/>
        </w:rPr>
      </w:pPr>
      <w:r w:rsidRPr="00052055">
        <w:rPr>
          <w:b/>
          <w:noProof/>
          <w:sz w:val="24"/>
          <w:szCs w:val="24"/>
          <w:lang w:eastAsia="es-ES"/>
        </w:rPr>
        <w:lastRenderedPageBreak/>
        <w:t>INDICE</w:t>
      </w:r>
    </w:p>
    <w:p w14:paraId="06E28B05" w14:textId="77777777" w:rsidR="001366FB" w:rsidRPr="00052055" w:rsidRDefault="001366FB" w:rsidP="00444E8C">
      <w:pPr>
        <w:autoSpaceDE w:val="0"/>
        <w:autoSpaceDN w:val="0"/>
        <w:adjustRightInd w:val="0"/>
        <w:spacing w:after="0" w:line="240" w:lineRule="auto"/>
        <w:jc w:val="both"/>
        <w:rPr>
          <w:sz w:val="24"/>
          <w:szCs w:val="24"/>
        </w:rPr>
      </w:pPr>
    </w:p>
    <w:p w14:paraId="3BFBE5EE" w14:textId="27DCE223" w:rsidR="001366FB" w:rsidRPr="00052055" w:rsidRDefault="001366FB" w:rsidP="00444E8C">
      <w:pPr>
        <w:autoSpaceDE w:val="0"/>
        <w:autoSpaceDN w:val="0"/>
        <w:adjustRightInd w:val="0"/>
        <w:spacing w:after="0" w:line="240" w:lineRule="auto"/>
        <w:jc w:val="both"/>
        <w:rPr>
          <w:sz w:val="24"/>
          <w:szCs w:val="24"/>
        </w:rPr>
      </w:pPr>
      <w:r w:rsidRPr="00052055">
        <w:rPr>
          <w:sz w:val="24"/>
          <w:szCs w:val="24"/>
        </w:rPr>
        <w:t xml:space="preserve">I. </w:t>
      </w:r>
      <w:r w:rsidR="00554B61" w:rsidRPr="00052055">
        <w:rPr>
          <w:sz w:val="24"/>
          <w:szCs w:val="24"/>
        </w:rPr>
        <w:t xml:space="preserve">Resumen    </w:t>
      </w:r>
      <w:r w:rsidR="00240C5D" w:rsidRPr="00052055">
        <w:rPr>
          <w:sz w:val="24"/>
          <w:szCs w:val="24"/>
        </w:rPr>
        <w:t xml:space="preserve"> </w:t>
      </w:r>
      <w:r w:rsidR="00663120" w:rsidRPr="00052055">
        <w:rPr>
          <w:sz w:val="24"/>
          <w:szCs w:val="24"/>
        </w:rPr>
        <w:t>-----------------------------------------------</w:t>
      </w:r>
      <w:r w:rsidR="00554B61" w:rsidRPr="00052055">
        <w:rPr>
          <w:sz w:val="24"/>
          <w:szCs w:val="24"/>
        </w:rPr>
        <w:t>------------------------------ 2</w:t>
      </w:r>
    </w:p>
    <w:p w14:paraId="49B0AE42" w14:textId="77777777" w:rsidR="001366FB" w:rsidRPr="00052055" w:rsidRDefault="001366FB" w:rsidP="00444E8C">
      <w:pPr>
        <w:jc w:val="both"/>
        <w:rPr>
          <w:sz w:val="24"/>
          <w:szCs w:val="24"/>
        </w:rPr>
      </w:pPr>
    </w:p>
    <w:p w14:paraId="1A19E8CE" w14:textId="47E39C7E" w:rsidR="001366FB" w:rsidRPr="00052055" w:rsidRDefault="00554B61" w:rsidP="00444E8C">
      <w:pPr>
        <w:autoSpaceDE w:val="0"/>
        <w:autoSpaceDN w:val="0"/>
        <w:adjustRightInd w:val="0"/>
        <w:spacing w:after="0" w:line="240" w:lineRule="auto"/>
        <w:jc w:val="both"/>
        <w:rPr>
          <w:sz w:val="24"/>
          <w:szCs w:val="24"/>
        </w:rPr>
      </w:pPr>
      <w:r w:rsidRPr="00052055">
        <w:rPr>
          <w:sz w:val="24"/>
          <w:szCs w:val="24"/>
        </w:rPr>
        <w:t xml:space="preserve">II. Introducción  </w:t>
      </w:r>
      <w:r w:rsidR="00663120" w:rsidRPr="00052055">
        <w:rPr>
          <w:sz w:val="24"/>
          <w:szCs w:val="24"/>
        </w:rPr>
        <w:t>---------------------------------------------</w:t>
      </w:r>
      <w:r w:rsidRPr="00052055">
        <w:rPr>
          <w:sz w:val="24"/>
          <w:szCs w:val="24"/>
        </w:rPr>
        <w:t>------------------------------ 3</w:t>
      </w:r>
    </w:p>
    <w:p w14:paraId="6F04DD9B" w14:textId="77777777" w:rsidR="00240C5D" w:rsidRPr="00052055" w:rsidRDefault="00240C5D" w:rsidP="00444E8C">
      <w:pPr>
        <w:autoSpaceDE w:val="0"/>
        <w:autoSpaceDN w:val="0"/>
        <w:adjustRightInd w:val="0"/>
        <w:spacing w:after="0" w:line="240" w:lineRule="auto"/>
        <w:jc w:val="both"/>
        <w:rPr>
          <w:sz w:val="24"/>
          <w:szCs w:val="24"/>
        </w:rPr>
      </w:pPr>
    </w:p>
    <w:p w14:paraId="28B67B0C" w14:textId="77777777" w:rsidR="00240C5D" w:rsidRPr="00052055" w:rsidRDefault="00240C5D" w:rsidP="00444E8C">
      <w:pPr>
        <w:autoSpaceDE w:val="0"/>
        <w:autoSpaceDN w:val="0"/>
        <w:adjustRightInd w:val="0"/>
        <w:spacing w:after="0" w:line="240" w:lineRule="auto"/>
        <w:jc w:val="both"/>
        <w:rPr>
          <w:sz w:val="24"/>
          <w:szCs w:val="24"/>
        </w:rPr>
      </w:pPr>
    </w:p>
    <w:p w14:paraId="7B9B3906" w14:textId="10414C8C" w:rsidR="001366FB" w:rsidRPr="00052055" w:rsidRDefault="00554B61" w:rsidP="00444E8C">
      <w:pPr>
        <w:autoSpaceDE w:val="0"/>
        <w:autoSpaceDN w:val="0"/>
        <w:adjustRightInd w:val="0"/>
        <w:spacing w:after="0" w:line="240" w:lineRule="auto"/>
        <w:jc w:val="both"/>
        <w:rPr>
          <w:sz w:val="24"/>
          <w:szCs w:val="24"/>
        </w:rPr>
      </w:pPr>
      <w:r w:rsidRPr="00052055">
        <w:rPr>
          <w:sz w:val="24"/>
          <w:szCs w:val="24"/>
        </w:rPr>
        <w:t xml:space="preserve">III. Objetivo General y </w:t>
      </w:r>
      <w:r w:rsidR="000214F8" w:rsidRPr="00052055">
        <w:rPr>
          <w:sz w:val="24"/>
          <w:szCs w:val="24"/>
        </w:rPr>
        <w:t>Específicos</w:t>
      </w:r>
      <w:r w:rsidRPr="00052055">
        <w:rPr>
          <w:sz w:val="24"/>
          <w:szCs w:val="24"/>
        </w:rPr>
        <w:t>---</w:t>
      </w:r>
      <w:r w:rsidR="00823C18" w:rsidRPr="00052055">
        <w:rPr>
          <w:sz w:val="24"/>
          <w:szCs w:val="24"/>
        </w:rPr>
        <w:t>------------------</w:t>
      </w:r>
      <w:r w:rsidR="00EA17C8">
        <w:rPr>
          <w:sz w:val="24"/>
          <w:szCs w:val="24"/>
        </w:rPr>
        <w:t>------------------------------ 5</w:t>
      </w:r>
    </w:p>
    <w:p w14:paraId="0CE787D4" w14:textId="77777777" w:rsidR="00240C5D" w:rsidRPr="00052055" w:rsidRDefault="00240C5D" w:rsidP="00444E8C">
      <w:pPr>
        <w:autoSpaceDE w:val="0"/>
        <w:autoSpaceDN w:val="0"/>
        <w:adjustRightInd w:val="0"/>
        <w:spacing w:after="0" w:line="240" w:lineRule="auto"/>
        <w:jc w:val="both"/>
        <w:rPr>
          <w:sz w:val="24"/>
          <w:szCs w:val="24"/>
        </w:rPr>
      </w:pPr>
    </w:p>
    <w:p w14:paraId="2952922E" w14:textId="77777777" w:rsidR="00240C5D" w:rsidRPr="00052055" w:rsidRDefault="00240C5D" w:rsidP="00444E8C">
      <w:pPr>
        <w:autoSpaceDE w:val="0"/>
        <w:autoSpaceDN w:val="0"/>
        <w:adjustRightInd w:val="0"/>
        <w:spacing w:after="0" w:line="240" w:lineRule="auto"/>
        <w:jc w:val="both"/>
        <w:rPr>
          <w:sz w:val="24"/>
          <w:szCs w:val="24"/>
        </w:rPr>
      </w:pPr>
    </w:p>
    <w:p w14:paraId="5FBEB119" w14:textId="2644EBFB" w:rsidR="001366FB" w:rsidRPr="00052055" w:rsidRDefault="001366FB" w:rsidP="00444E8C">
      <w:pPr>
        <w:autoSpaceDE w:val="0"/>
        <w:autoSpaceDN w:val="0"/>
        <w:adjustRightInd w:val="0"/>
        <w:spacing w:after="0" w:line="240" w:lineRule="auto"/>
        <w:jc w:val="both"/>
        <w:rPr>
          <w:sz w:val="24"/>
          <w:szCs w:val="24"/>
        </w:rPr>
      </w:pPr>
      <w:r w:rsidRPr="00052055">
        <w:rPr>
          <w:sz w:val="24"/>
          <w:szCs w:val="24"/>
        </w:rPr>
        <w:t>IV</w:t>
      </w:r>
      <w:r w:rsidR="00554B61" w:rsidRPr="00052055">
        <w:rPr>
          <w:sz w:val="24"/>
          <w:szCs w:val="24"/>
        </w:rPr>
        <w:t xml:space="preserve">. </w:t>
      </w:r>
      <w:r w:rsidR="002A2E65" w:rsidRPr="00052055">
        <w:rPr>
          <w:sz w:val="24"/>
          <w:szCs w:val="24"/>
        </w:rPr>
        <w:t xml:space="preserve">Marco </w:t>
      </w:r>
      <w:r w:rsidR="000214F8" w:rsidRPr="00052055">
        <w:rPr>
          <w:sz w:val="24"/>
          <w:szCs w:val="24"/>
        </w:rPr>
        <w:t>Teórico</w:t>
      </w:r>
      <w:r w:rsidR="002A2E65" w:rsidRPr="00052055">
        <w:rPr>
          <w:sz w:val="24"/>
          <w:szCs w:val="24"/>
        </w:rPr>
        <w:t>---------------------</w:t>
      </w:r>
      <w:r w:rsidR="00823C18" w:rsidRPr="00052055">
        <w:rPr>
          <w:sz w:val="24"/>
          <w:szCs w:val="24"/>
        </w:rPr>
        <w:t>---------------------</w:t>
      </w:r>
      <w:r w:rsidR="002A2E65" w:rsidRPr="00052055">
        <w:rPr>
          <w:sz w:val="24"/>
          <w:szCs w:val="24"/>
        </w:rPr>
        <w:t>----------------------</w:t>
      </w:r>
      <w:r w:rsidR="00425D0B" w:rsidRPr="00052055">
        <w:rPr>
          <w:sz w:val="24"/>
          <w:szCs w:val="24"/>
        </w:rPr>
        <w:t>-</w:t>
      </w:r>
      <w:r w:rsidR="00EA17C8">
        <w:rPr>
          <w:sz w:val="24"/>
          <w:szCs w:val="24"/>
        </w:rPr>
        <w:t>-------- 6</w:t>
      </w:r>
    </w:p>
    <w:p w14:paraId="319CE360" w14:textId="77777777" w:rsidR="00240C5D" w:rsidRPr="00052055" w:rsidRDefault="00240C5D" w:rsidP="00444E8C">
      <w:pPr>
        <w:autoSpaceDE w:val="0"/>
        <w:autoSpaceDN w:val="0"/>
        <w:adjustRightInd w:val="0"/>
        <w:spacing w:after="0" w:line="240" w:lineRule="auto"/>
        <w:jc w:val="both"/>
        <w:rPr>
          <w:sz w:val="24"/>
          <w:szCs w:val="24"/>
        </w:rPr>
      </w:pPr>
    </w:p>
    <w:p w14:paraId="6ACBA4CD" w14:textId="77777777" w:rsidR="00240C5D" w:rsidRPr="00052055" w:rsidRDefault="00240C5D" w:rsidP="00444E8C">
      <w:pPr>
        <w:autoSpaceDE w:val="0"/>
        <w:autoSpaceDN w:val="0"/>
        <w:adjustRightInd w:val="0"/>
        <w:spacing w:after="0" w:line="240" w:lineRule="auto"/>
        <w:jc w:val="both"/>
        <w:rPr>
          <w:sz w:val="24"/>
          <w:szCs w:val="24"/>
        </w:rPr>
      </w:pPr>
    </w:p>
    <w:p w14:paraId="217E3EE4" w14:textId="2F4700FC" w:rsidR="001366FB" w:rsidRPr="00052055" w:rsidRDefault="002A2E65" w:rsidP="00444E8C">
      <w:pPr>
        <w:autoSpaceDE w:val="0"/>
        <w:autoSpaceDN w:val="0"/>
        <w:adjustRightInd w:val="0"/>
        <w:spacing w:after="0" w:line="240" w:lineRule="auto"/>
        <w:jc w:val="both"/>
        <w:rPr>
          <w:sz w:val="24"/>
          <w:szCs w:val="24"/>
        </w:rPr>
      </w:pPr>
      <w:r w:rsidRPr="00052055">
        <w:rPr>
          <w:sz w:val="24"/>
          <w:szCs w:val="24"/>
        </w:rPr>
        <w:t>V. Planteamiento del Problema--</w:t>
      </w:r>
      <w:r w:rsidR="00823C18" w:rsidRPr="00052055">
        <w:rPr>
          <w:sz w:val="24"/>
          <w:szCs w:val="24"/>
        </w:rPr>
        <w:t>----------------------</w:t>
      </w:r>
      <w:r w:rsidRPr="00052055">
        <w:rPr>
          <w:sz w:val="24"/>
          <w:szCs w:val="24"/>
        </w:rPr>
        <w:t>-----------------------</w:t>
      </w:r>
      <w:r w:rsidR="00425D0B" w:rsidRPr="00052055">
        <w:rPr>
          <w:sz w:val="24"/>
          <w:szCs w:val="24"/>
        </w:rPr>
        <w:t>-</w:t>
      </w:r>
      <w:r w:rsidR="00052055">
        <w:rPr>
          <w:sz w:val="24"/>
          <w:szCs w:val="24"/>
        </w:rPr>
        <w:t>-------</w:t>
      </w:r>
      <w:r w:rsidR="00693005">
        <w:rPr>
          <w:sz w:val="24"/>
          <w:szCs w:val="24"/>
        </w:rPr>
        <w:t xml:space="preserve"> 21</w:t>
      </w:r>
    </w:p>
    <w:p w14:paraId="033F7265" w14:textId="77777777" w:rsidR="00240C5D" w:rsidRPr="00052055" w:rsidRDefault="00240C5D" w:rsidP="00444E8C">
      <w:pPr>
        <w:autoSpaceDE w:val="0"/>
        <w:autoSpaceDN w:val="0"/>
        <w:adjustRightInd w:val="0"/>
        <w:spacing w:after="0" w:line="240" w:lineRule="auto"/>
        <w:jc w:val="both"/>
        <w:rPr>
          <w:sz w:val="24"/>
          <w:szCs w:val="24"/>
        </w:rPr>
      </w:pPr>
    </w:p>
    <w:p w14:paraId="34143DB2" w14:textId="77777777" w:rsidR="00240C5D" w:rsidRPr="00052055" w:rsidRDefault="00240C5D" w:rsidP="00444E8C">
      <w:pPr>
        <w:autoSpaceDE w:val="0"/>
        <w:autoSpaceDN w:val="0"/>
        <w:adjustRightInd w:val="0"/>
        <w:spacing w:after="0" w:line="240" w:lineRule="auto"/>
        <w:jc w:val="both"/>
        <w:rPr>
          <w:sz w:val="24"/>
          <w:szCs w:val="24"/>
        </w:rPr>
      </w:pPr>
    </w:p>
    <w:p w14:paraId="078FA791" w14:textId="283FB6B0" w:rsidR="001366FB" w:rsidRPr="00052055" w:rsidRDefault="002A2E65" w:rsidP="00444E8C">
      <w:pPr>
        <w:autoSpaceDE w:val="0"/>
        <w:autoSpaceDN w:val="0"/>
        <w:adjustRightInd w:val="0"/>
        <w:spacing w:after="0" w:line="240" w:lineRule="auto"/>
        <w:jc w:val="both"/>
        <w:rPr>
          <w:sz w:val="24"/>
          <w:szCs w:val="24"/>
        </w:rPr>
      </w:pPr>
      <w:r w:rsidRPr="00052055">
        <w:rPr>
          <w:sz w:val="24"/>
          <w:szCs w:val="24"/>
        </w:rPr>
        <w:t xml:space="preserve">VI. Diseño </w:t>
      </w:r>
      <w:r w:rsidR="000214F8" w:rsidRPr="00052055">
        <w:rPr>
          <w:sz w:val="24"/>
          <w:szCs w:val="24"/>
        </w:rPr>
        <w:t>Metodológico</w:t>
      </w:r>
      <w:r w:rsidRPr="00052055">
        <w:rPr>
          <w:sz w:val="24"/>
          <w:szCs w:val="24"/>
        </w:rPr>
        <w:t xml:space="preserve"> </w:t>
      </w:r>
      <w:r w:rsidR="000214F8" w:rsidRPr="00052055">
        <w:rPr>
          <w:sz w:val="24"/>
          <w:szCs w:val="24"/>
        </w:rPr>
        <w:t>-------</w:t>
      </w:r>
      <w:r w:rsidR="00823C18" w:rsidRPr="00052055">
        <w:rPr>
          <w:sz w:val="24"/>
          <w:szCs w:val="24"/>
        </w:rPr>
        <w:t>--------------------------</w:t>
      </w:r>
      <w:r w:rsidR="00B47F98" w:rsidRPr="00052055">
        <w:rPr>
          <w:sz w:val="24"/>
          <w:szCs w:val="24"/>
        </w:rPr>
        <w:t>--------</w:t>
      </w:r>
      <w:r w:rsidRPr="00052055">
        <w:rPr>
          <w:sz w:val="24"/>
          <w:szCs w:val="24"/>
        </w:rPr>
        <w:t>-------------</w:t>
      </w:r>
      <w:r w:rsidR="00425D0B" w:rsidRPr="00052055">
        <w:rPr>
          <w:sz w:val="24"/>
          <w:szCs w:val="24"/>
        </w:rPr>
        <w:t>-</w:t>
      </w:r>
      <w:r w:rsidR="00052055">
        <w:rPr>
          <w:sz w:val="24"/>
          <w:szCs w:val="24"/>
        </w:rPr>
        <w:t>---</w:t>
      </w:r>
      <w:r w:rsidR="00693005">
        <w:rPr>
          <w:sz w:val="24"/>
          <w:szCs w:val="24"/>
        </w:rPr>
        <w:t>-</w:t>
      </w:r>
      <w:r w:rsidR="00052055">
        <w:rPr>
          <w:sz w:val="24"/>
          <w:szCs w:val="24"/>
        </w:rPr>
        <w:t xml:space="preserve">---- </w:t>
      </w:r>
      <w:r w:rsidR="00693005">
        <w:rPr>
          <w:sz w:val="24"/>
          <w:szCs w:val="24"/>
        </w:rPr>
        <w:t>22</w:t>
      </w:r>
    </w:p>
    <w:p w14:paraId="2D1C1E40" w14:textId="77777777" w:rsidR="00240C5D" w:rsidRPr="00052055" w:rsidRDefault="00240C5D" w:rsidP="00444E8C">
      <w:pPr>
        <w:autoSpaceDE w:val="0"/>
        <w:autoSpaceDN w:val="0"/>
        <w:adjustRightInd w:val="0"/>
        <w:spacing w:after="0" w:line="240" w:lineRule="auto"/>
        <w:jc w:val="both"/>
        <w:rPr>
          <w:sz w:val="24"/>
          <w:szCs w:val="24"/>
        </w:rPr>
      </w:pPr>
    </w:p>
    <w:p w14:paraId="2AC1360C" w14:textId="77777777" w:rsidR="00240C5D" w:rsidRPr="00052055" w:rsidRDefault="00240C5D" w:rsidP="00444E8C">
      <w:pPr>
        <w:autoSpaceDE w:val="0"/>
        <w:autoSpaceDN w:val="0"/>
        <w:adjustRightInd w:val="0"/>
        <w:spacing w:after="0" w:line="240" w:lineRule="auto"/>
        <w:jc w:val="both"/>
        <w:rPr>
          <w:sz w:val="24"/>
          <w:szCs w:val="24"/>
        </w:rPr>
      </w:pPr>
    </w:p>
    <w:p w14:paraId="5143380F" w14:textId="59A333F0" w:rsidR="001366FB" w:rsidRPr="00052055" w:rsidRDefault="000214F8" w:rsidP="00444E8C">
      <w:pPr>
        <w:autoSpaceDE w:val="0"/>
        <w:autoSpaceDN w:val="0"/>
        <w:adjustRightInd w:val="0"/>
        <w:spacing w:after="0" w:line="240" w:lineRule="auto"/>
        <w:jc w:val="both"/>
        <w:rPr>
          <w:sz w:val="24"/>
          <w:szCs w:val="24"/>
        </w:rPr>
      </w:pPr>
      <w:r w:rsidRPr="00052055">
        <w:rPr>
          <w:sz w:val="24"/>
          <w:szCs w:val="24"/>
        </w:rPr>
        <w:t>VII. Resultados</w:t>
      </w:r>
      <w:r w:rsidR="00823C18" w:rsidRPr="00052055">
        <w:rPr>
          <w:sz w:val="24"/>
          <w:szCs w:val="24"/>
        </w:rPr>
        <w:t xml:space="preserve"> </w:t>
      </w:r>
      <w:r w:rsidRPr="00052055">
        <w:rPr>
          <w:sz w:val="24"/>
          <w:szCs w:val="24"/>
        </w:rPr>
        <w:t>---------------------------------------</w:t>
      </w:r>
      <w:r w:rsidR="00823C18" w:rsidRPr="00052055">
        <w:rPr>
          <w:sz w:val="24"/>
          <w:szCs w:val="24"/>
        </w:rPr>
        <w:t>------</w:t>
      </w:r>
      <w:r w:rsidRPr="00052055">
        <w:rPr>
          <w:sz w:val="24"/>
          <w:szCs w:val="24"/>
        </w:rPr>
        <w:t>-------------------</w:t>
      </w:r>
      <w:r w:rsidR="00425D0B" w:rsidRPr="00052055">
        <w:rPr>
          <w:sz w:val="24"/>
          <w:szCs w:val="24"/>
        </w:rPr>
        <w:t>-</w:t>
      </w:r>
      <w:r w:rsidR="00052055">
        <w:rPr>
          <w:sz w:val="24"/>
          <w:szCs w:val="24"/>
        </w:rPr>
        <w:t>------</w:t>
      </w:r>
      <w:r w:rsidR="00693005">
        <w:rPr>
          <w:sz w:val="24"/>
          <w:szCs w:val="24"/>
        </w:rPr>
        <w:t>-</w:t>
      </w:r>
      <w:r w:rsidR="00052055">
        <w:rPr>
          <w:sz w:val="24"/>
          <w:szCs w:val="24"/>
        </w:rPr>
        <w:t xml:space="preserve">--- </w:t>
      </w:r>
      <w:r w:rsidR="003958BF">
        <w:rPr>
          <w:sz w:val="24"/>
          <w:szCs w:val="24"/>
        </w:rPr>
        <w:t>29</w:t>
      </w:r>
    </w:p>
    <w:p w14:paraId="1ACA7F27" w14:textId="77777777" w:rsidR="00240C5D" w:rsidRPr="00052055" w:rsidRDefault="00240C5D" w:rsidP="00444E8C">
      <w:pPr>
        <w:autoSpaceDE w:val="0"/>
        <w:autoSpaceDN w:val="0"/>
        <w:adjustRightInd w:val="0"/>
        <w:spacing w:after="0" w:line="240" w:lineRule="auto"/>
        <w:jc w:val="both"/>
        <w:rPr>
          <w:sz w:val="24"/>
          <w:szCs w:val="24"/>
        </w:rPr>
      </w:pPr>
    </w:p>
    <w:p w14:paraId="657CBDA1" w14:textId="77777777" w:rsidR="00240C5D" w:rsidRPr="00052055" w:rsidRDefault="00240C5D" w:rsidP="00444E8C">
      <w:pPr>
        <w:autoSpaceDE w:val="0"/>
        <w:autoSpaceDN w:val="0"/>
        <w:adjustRightInd w:val="0"/>
        <w:spacing w:after="0" w:line="240" w:lineRule="auto"/>
        <w:jc w:val="both"/>
        <w:rPr>
          <w:sz w:val="24"/>
          <w:szCs w:val="24"/>
        </w:rPr>
      </w:pPr>
    </w:p>
    <w:p w14:paraId="7D83A7BF" w14:textId="611E776A" w:rsidR="001366FB" w:rsidRPr="00052055" w:rsidRDefault="000214F8" w:rsidP="00444E8C">
      <w:pPr>
        <w:autoSpaceDE w:val="0"/>
        <w:autoSpaceDN w:val="0"/>
        <w:adjustRightInd w:val="0"/>
        <w:spacing w:after="0" w:line="240" w:lineRule="auto"/>
        <w:jc w:val="both"/>
        <w:rPr>
          <w:sz w:val="24"/>
          <w:szCs w:val="24"/>
        </w:rPr>
      </w:pPr>
      <w:r w:rsidRPr="00052055">
        <w:rPr>
          <w:sz w:val="24"/>
          <w:szCs w:val="24"/>
        </w:rPr>
        <w:t>VIII. Discusión-----------------</w:t>
      </w:r>
      <w:r w:rsidR="00823C18" w:rsidRPr="00052055">
        <w:rPr>
          <w:sz w:val="24"/>
          <w:szCs w:val="24"/>
        </w:rPr>
        <w:t>---------------------------------------</w:t>
      </w:r>
      <w:r w:rsidRPr="00052055">
        <w:rPr>
          <w:sz w:val="24"/>
          <w:szCs w:val="24"/>
        </w:rPr>
        <w:t>--------</w:t>
      </w:r>
      <w:r w:rsidR="00425D0B" w:rsidRPr="00052055">
        <w:rPr>
          <w:sz w:val="24"/>
          <w:szCs w:val="24"/>
        </w:rPr>
        <w:t>-</w:t>
      </w:r>
      <w:r w:rsidR="00052055">
        <w:rPr>
          <w:sz w:val="24"/>
          <w:szCs w:val="24"/>
        </w:rPr>
        <w:t>--------</w:t>
      </w:r>
      <w:r w:rsidR="00693005">
        <w:rPr>
          <w:sz w:val="24"/>
          <w:szCs w:val="24"/>
        </w:rPr>
        <w:t>-</w:t>
      </w:r>
      <w:r w:rsidR="00052055">
        <w:rPr>
          <w:sz w:val="24"/>
          <w:szCs w:val="24"/>
        </w:rPr>
        <w:t xml:space="preserve">--- </w:t>
      </w:r>
      <w:r w:rsidR="0034518C">
        <w:rPr>
          <w:sz w:val="24"/>
          <w:szCs w:val="24"/>
        </w:rPr>
        <w:t>42</w:t>
      </w:r>
    </w:p>
    <w:p w14:paraId="3EC7378F" w14:textId="77777777" w:rsidR="00240C5D" w:rsidRPr="00052055" w:rsidRDefault="00240C5D" w:rsidP="00444E8C">
      <w:pPr>
        <w:autoSpaceDE w:val="0"/>
        <w:autoSpaceDN w:val="0"/>
        <w:adjustRightInd w:val="0"/>
        <w:spacing w:after="0" w:line="240" w:lineRule="auto"/>
        <w:jc w:val="both"/>
        <w:rPr>
          <w:sz w:val="24"/>
          <w:szCs w:val="24"/>
        </w:rPr>
      </w:pPr>
    </w:p>
    <w:p w14:paraId="7BAB3573" w14:textId="77777777" w:rsidR="00240C5D" w:rsidRPr="00052055" w:rsidRDefault="00240C5D" w:rsidP="00444E8C">
      <w:pPr>
        <w:autoSpaceDE w:val="0"/>
        <w:autoSpaceDN w:val="0"/>
        <w:adjustRightInd w:val="0"/>
        <w:spacing w:after="0" w:line="240" w:lineRule="auto"/>
        <w:jc w:val="both"/>
        <w:rPr>
          <w:sz w:val="24"/>
          <w:szCs w:val="24"/>
        </w:rPr>
      </w:pPr>
    </w:p>
    <w:p w14:paraId="722E6812" w14:textId="4568E741" w:rsidR="001366FB" w:rsidRPr="00052055" w:rsidRDefault="000214F8" w:rsidP="00444E8C">
      <w:pPr>
        <w:autoSpaceDE w:val="0"/>
        <w:autoSpaceDN w:val="0"/>
        <w:adjustRightInd w:val="0"/>
        <w:spacing w:after="0" w:line="240" w:lineRule="auto"/>
        <w:jc w:val="both"/>
        <w:rPr>
          <w:sz w:val="24"/>
          <w:szCs w:val="24"/>
        </w:rPr>
      </w:pPr>
      <w:r w:rsidRPr="00052055">
        <w:rPr>
          <w:sz w:val="24"/>
          <w:szCs w:val="24"/>
        </w:rPr>
        <w:t>IX. Conclusiones</w:t>
      </w:r>
      <w:r w:rsidR="00823C18" w:rsidRPr="00052055">
        <w:rPr>
          <w:sz w:val="24"/>
          <w:szCs w:val="24"/>
        </w:rPr>
        <w:t>----------------------------------------------</w:t>
      </w:r>
      <w:r w:rsidRPr="00052055">
        <w:rPr>
          <w:sz w:val="24"/>
          <w:szCs w:val="24"/>
        </w:rPr>
        <w:t>-------------------</w:t>
      </w:r>
      <w:r w:rsidR="00425D0B" w:rsidRPr="00052055">
        <w:rPr>
          <w:sz w:val="24"/>
          <w:szCs w:val="24"/>
        </w:rPr>
        <w:t>--</w:t>
      </w:r>
      <w:r w:rsidR="00052055">
        <w:rPr>
          <w:sz w:val="24"/>
          <w:szCs w:val="24"/>
        </w:rPr>
        <w:t xml:space="preserve">------ </w:t>
      </w:r>
      <w:r w:rsidR="0034518C">
        <w:rPr>
          <w:sz w:val="24"/>
          <w:szCs w:val="24"/>
        </w:rPr>
        <w:t>44</w:t>
      </w:r>
    </w:p>
    <w:p w14:paraId="795B7EEF" w14:textId="77777777" w:rsidR="00240C5D" w:rsidRPr="00052055" w:rsidRDefault="00240C5D" w:rsidP="00444E8C">
      <w:pPr>
        <w:autoSpaceDE w:val="0"/>
        <w:autoSpaceDN w:val="0"/>
        <w:adjustRightInd w:val="0"/>
        <w:spacing w:after="0" w:line="240" w:lineRule="auto"/>
        <w:jc w:val="both"/>
        <w:rPr>
          <w:sz w:val="24"/>
          <w:szCs w:val="24"/>
        </w:rPr>
      </w:pPr>
    </w:p>
    <w:p w14:paraId="46219587" w14:textId="77777777" w:rsidR="00240C5D" w:rsidRPr="00052055" w:rsidRDefault="00240C5D" w:rsidP="00444E8C">
      <w:pPr>
        <w:autoSpaceDE w:val="0"/>
        <w:autoSpaceDN w:val="0"/>
        <w:adjustRightInd w:val="0"/>
        <w:spacing w:after="0" w:line="240" w:lineRule="auto"/>
        <w:jc w:val="both"/>
        <w:rPr>
          <w:sz w:val="24"/>
          <w:szCs w:val="24"/>
        </w:rPr>
      </w:pPr>
    </w:p>
    <w:p w14:paraId="11723BE1" w14:textId="19B65605" w:rsidR="001366FB" w:rsidRPr="00052055" w:rsidRDefault="000214F8" w:rsidP="00444E8C">
      <w:pPr>
        <w:autoSpaceDE w:val="0"/>
        <w:autoSpaceDN w:val="0"/>
        <w:adjustRightInd w:val="0"/>
        <w:spacing w:after="0" w:line="240" w:lineRule="auto"/>
        <w:jc w:val="both"/>
        <w:rPr>
          <w:sz w:val="24"/>
          <w:szCs w:val="24"/>
        </w:rPr>
      </w:pPr>
      <w:r w:rsidRPr="00052055">
        <w:rPr>
          <w:sz w:val="24"/>
          <w:szCs w:val="24"/>
        </w:rPr>
        <w:t>X. Recomendaciones--</w:t>
      </w:r>
      <w:r w:rsidR="0000464C" w:rsidRPr="00052055">
        <w:rPr>
          <w:sz w:val="24"/>
          <w:szCs w:val="24"/>
        </w:rPr>
        <w:t>-----------------------------------</w:t>
      </w:r>
      <w:r w:rsidRPr="00052055">
        <w:rPr>
          <w:sz w:val="24"/>
          <w:szCs w:val="24"/>
        </w:rPr>
        <w:t>----------------------</w:t>
      </w:r>
      <w:r w:rsidR="00425D0B" w:rsidRPr="00052055">
        <w:rPr>
          <w:sz w:val="24"/>
          <w:szCs w:val="24"/>
        </w:rPr>
        <w:t>--</w:t>
      </w:r>
      <w:r w:rsidR="00052055">
        <w:rPr>
          <w:sz w:val="24"/>
          <w:szCs w:val="24"/>
        </w:rPr>
        <w:t xml:space="preserve">------ </w:t>
      </w:r>
      <w:r w:rsidR="0034518C">
        <w:rPr>
          <w:sz w:val="24"/>
          <w:szCs w:val="24"/>
        </w:rPr>
        <w:t>46</w:t>
      </w:r>
    </w:p>
    <w:p w14:paraId="666FE66D" w14:textId="77777777" w:rsidR="00240C5D" w:rsidRPr="00052055" w:rsidRDefault="00240C5D" w:rsidP="00444E8C">
      <w:pPr>
        <w:autoSpaceDE w:val="0"/>
        <w:autoSpaceDN w:val="0"/>
        <w:adjustRightInd w:val="0"/>
        <w:spacing w:after="0" w:line="240" w:lineRule="auto"/>
        <w:jc w:val="both"/>
        <w:rPr>
          <w:sz w:val="24"/>
          <w:szCs w:val="24"/>
        </w:rPr>
      </w:pPr>
    </w:p>
    <w:p w14:paraId="6DE7CC92" w14:textId="77777777" w:rsidR="00240C5D" w:rsidRPr="00052055" w:rsidRDefault="00240C5D" w:rsidP="00444E8C">
      <w:pPr>
        <w:autoSpaceDE w:val="0"/>
        <w:autoSpaceDN w:val="0"/>
        <w:adjustRightInd w:val="0"/>
        <w:spacing w:after="0" w:line="240" w:lineRule="auto"/>
        <w:jc w:val="both"/>
        <w:rPr>
          <w:sz w:val="24"/>
          <w:szCs w:val="24"/>
        </w:rPr>
      </w:pPr>
    </w:p>
    <w:p w14:paraId="2B9065C3" w14:textId="61DC7ACE" w:rsidR="000214F8" w:rsidRPr="00052055" w:rsidRDefault="000214F8" w:rsidP="00444E8C">
      <w:pPr>
        <w:spacing w:line="240" w:lineRule="auto"/>
        <w:jc w:val="both"/>
        <w:rPr>
          <w:sz w:val="24"/>
          <w:szCs w:val="24"/>
        </w:rPr>
      </w:pPr>
      <w:r w:rsidRPr="00052055">
        <w:rPr>
          <w:sz w:val="24"/>
          <w:szCs w:val="24"/>
        </w:rPr>
        <w:t>XI. Cronogram</w:t>
      </w:r>
      <w:r w:rsidR="00425D0B" w:rsidRPr="00052055">
        <w:rPr>
          <w:sz w:val="24"/>
          <w:szCs w:val="24"/>
        </w:rPr>
        <w:t>a</w:t>
      </w:r>
      <w:r w:rsidRPr="00052055">
        <w:rPr>
          <w:sz w:val="24"/>
          <w:szCs w:val="24"/>
        </w:rPr>
        <w:t>-</w:t>
      </w:r>
      <w:r w:rsidR="0000464C" w:rsidRPr="00052055">
        <w:rPr>
          <w:sz w:val="24"/>
          <w:szCs w:val="24"/>
        </w:rPr>
        <w:t>-------------------------------------------</w:t>
      </w:r>
      <w:r w:rsidR="0053364F" w:rsidRPr="00052055">
        <w:rPr>
          <w:sz w:val="24"/>
          <w:szCs w:val="24"/>
        </w:rPr>
        <w:t>--------------------</w:t>
      </w:r>
      <w:r w:rsidR="00425D0B" w:rsidRPr="00052055">
        <w:rPr>
          <w:sz w:val="24"/>
          <w:szCs w:val="24"/>
        </w:rPr>
        <w:t>--</w:t>
      </w:r>
      <w:r w:rsidR="00052055">
        <w:rPr>
          <w:sz w:val="24"/>
          <w:szCs w:val="24"/>
        </w:rPr>
        <w:t xml:space="preserve">-------- </w:t>
      </w:r>
      <w:r w:rsidR="004F01E2">
        <w:rPr>
          <w:sz w:val="24"/>
          <w:szCs w:val="24"/>
        </w:rPr>
        <w:t>47</w:t>
      </w:r>
    </w:p>
    <w:p w14:paraId="24B3DF5E" w14:textId="77777777" w:rsidR="00425D0B" w:rsidRPr="00052055" w:rsidRDefault="00425D0B" w:rsidP="00444E8C">
      <w:pPr>
        <w:spacing w:line="240" w:lineRule="auto"/>
        <w:jc w:val="both"/>
        <w:rPr>
          <w:sz w:val="24"/>
          <w:szCs w:val="24"/>
        </w:rPr>
      </w:pPr>
    </w:p>
    <w:p w14:paraId="238CEDE5" w14:textId="44D0F89A" w:rsidR="00425D0B" w:rsidRPr="00052055" w:rsidRDefault="00425D0B" w:rsidP="00444E8C">
      <w:pPr>
        <w:spacing w:line="240" w:lineRule="auto"/>
        <w:jc w:val="both"/>
        <w:rPr>
          <w:sz w:val="24"/>
          <w:szCs w:val="24"/>
        </w:rPr>
      </w:pPr>
      <w:r w:rsidRPr="00052055">
        <w:rPr>
          <w:sz w:val="24"/>
          <w:szCs w:val="24"/>
        </w:rPr>
        <w:t xml:space="preserve">XII. </w:t>
      </w:r>
      <w:r w:rsidR="00370D8D" w:rsidRPr="00052055">
        <w:rPr>
          <w:sz w:val="24"/>
          <w:szCs w:val="24"/>
        </w:rPr>
        <w:t>Bibliografía</w:t>
      </w:r>
      <w:r w:rsidRPr="00052055">
        <w:rPr>
          <w:sz w:val="24"/>
          <w:szCs w:val="24"/>
        </w:rPr>
        <w:t>---------------------------------------------</w:t>
      </w:r>
      <w:r w:rsidR="00052055">
        <w:rPr>
          <w:sz w:val="24"/>
          <w:szCs w:val="24"/>
        </w:rPr>
        <w:t xml:space="preserve">------------------------------ </w:t>
      </w:r>
      <w:r w:rsidR="004F01E2">
        <w:rPr>
          <w:sz w:val="24"/>
          <w:szCs w:val="24"/>
        </w:rPr>
        <w:t>48</w:t>
      </w:r>
    </w:p>
    <w:p w14:paraId="680554D4" w14:textId="77777777" w:rsidR="00425D0B" w:rsidRPr="00052055" w:rsidRDefault="00425D0B" w:rsidP="00444E8C">
      <w:pPr>
        <w:spacing w:line="240" w:lineRule="auto"/>
        <w:jc w:val="both"/>
        <w:rPr>
          <w:sz w:val="24"/>
          <w:szCs w:val="24"/>
        </w:rPr>
      </w:pPr>
    </w:p>
    <w:p w14:paraId="2F942507" w14:textId="45B58A02" w:rsidR="00425D0B" w:rsidRPr="00052055" w:rsidRDefault="00425D0B" w:rsidP="00444E8C">
      <w:pPr>
        <w:spacing w:line="240" w:lineRule="auto"/>
        <w:jc w:val="both"/>
        <w:rPr>
          <w:sz w:val="24"/>
          <w:szCs w:val="24"/>
        </w:rPr>
      </w:pPr>
      <w:r w:rsidRPr="00052055">
        <w:rPr>
          <w:sz w:val="24"/>
          <w:szCs w:val="24"/>
        </w:rPr>
        <w:t>XIII. Anexos-------------------------------------------------</w:t>
      </w:r>
      <w:r w:rsidR="00052055">
        <w:rPr>
          <w:sz w:val="24"/>
          <w:szCs w:val="24"/>
        </w:rPr>
        <w:t xml:space="preserve">------------------------------ </w:t>
      </w:r>
      <w:r w:rsidR="00EC63B3">
        <w:rPr>
          <w:sz w:val="24"/>
          <w:szCs w:val="24"/>
        </w:rPr>
        <w:t>5</w:t>
      </w:r>
      <w:r w:rsidRPr="00052055">
        <w:rPr>
          <w:sz w:val="24"/>
          <w:szCs w:val="24"/>
        </w:rPr>
        <w:t>1</w:t>
      </w:r>
    </w:p>
    <w:p w14:paraId="41C387BA" w14:textId="77777777" w:rsidR="007C4C17" w:rsidRPr="00052055" w:rsidRDefault="007C4C17" w:rsidP="00444E8C">
      <w:pPr>
        <w:jc w:val="both"/>
        <w:rPr>
          <w:noProof/>
          <w:sz w:val="24"/>
          <w:szCs w:val="24"/>
          <w:lang w:eastAsia="es-ES"/>
        </w:rPr>
      </w:pPr>
    </w:p>
    <w:p w14:paraId="053AB7D3" w14:textId="77777777" w:rsidR="00AF2581" w:rsidRPr="00052055" w:rsidRDefault="00AF2581" w:rsidP="00444E8C">
      <w:pPr>
        <w:jc w:val="both"/>
        <w:rPr>
          <w:noProof/>
          <w:sz w:val="24"/>
          <w:szCs w:val="24"/>
          <w:lang w:eastAsia="es-ES"/>
        </w:rPr>
      </w:pPr>
    </w:p>
    <w:p w14:paraId="2CBEB7AB" w14:textId="682752D7" w:rsidR="00EA1ED9" w:rsidRPr="00052055" w:rsidRDefault="00EA1ED9" w:rsidP="00052055">
      <w:pPr>
        <w:pStyle w:val="Prrafodelista"/>
        <w:numPr>
          <w:ilvl w:val="0"/>
          <w:numId w:val="24"/>
        </w:numPr>
        <w:jc w:val="center"/>
        <w:rPr>
          <w:b/>
          <w:noProof/>
          <w:sz w:val="24"/>
          <w:szCs w:val="24"/>
          <w:lang w:eastAsia="es-ES"/>
        </w:rPr>
      </w:pPr>
      <w:r w:rsidRPr="00052055">
        <w:rPr>
          <w:b/>
          <w:noProof/>
          <w:sz w:val="24"/>
          <w:szCs w:val="24"/>
          <w:lang w:eastAsia="es-ES"/>
        </w:rPr>
        <w:t>RESUMEN.</w:t>
      </w:r>
    </w:p>
    <w:p w14:paraId="2B98EDEB" w14:textId="77777777" w:rsidR="00EA1ED9" w:rsidRPr="00052055" w:rsidRDefault="00EA1ED9" w:rsidP="00444E8C">
      <w:pPr>
        <w:jc w:val="both"/>
        <w:rPr>
          <w:b/>
          <w:noProof/>
          <w:sz w:val="24"/>
          <w:szCs w:val="24"/>
          <w:lang w:eastAsia="es-ES"/>
        </w:rPr>
      </w:pPr>
    </w:p>
    <w:p w14:paraId="41DCF5C2" w14:textId="1BB38BF2" w:rsidR="00EA1ED9" w:rsidRPr="00052055" w:rsidRDefault="00EA1ED9" w:rsidP="00052055">
      <w:pPr>
        <w:spacing w:line="480" w:lineRule="auto"/>
        <w:jc w:val="both"/>
        <w:rPr>
          <w:noProof/>
          <w:sz w:val="24"/>
          <w:szCs w:val="24"/>
          <w:lang w:eastAsia="es-ES"/>
        </w:rPr>
      </w:pPr>
      <w:r w:rsidRPr="00052055">
        <w:rPr>
          <w:noProof/>
          <w:sz w:val="24"/>
          <w:szCs w:val="24"/>
          <w:lang w:eastAsia="es-ES"/>
        </w:rPr>
        <w:t>La Escala de Alvarado fué diseñada por el Doctor Alfredo Alvarado en 1985. Importante cirujano de adultos quien presentó la escala la cual consiste en aplicar un puntaje a cada hallazgo clínico y de laboratorio especifico, al sumar los puntos el resultado determinara el manejo  que se le dara al paciente. Existen antecedentes sobre su aplicación en la edad pediatrica pore estos son escasos por tal motivo el presente estudio validará la escala en niños de 3 -11 años que consultaron con sintomas sospechosos de apendicitis aguda en el Hospital de Niños Benjamin Bloom. Este estudio es ademas descriptivo, trasversal y observacional, para llevarlo a cabo se diseño una ficha tecnica donde se incluyen datos generales del paciente, aplicación de la escala de Alvarado según datos clinicos y de laboratorio, su interpretacion, manejo proporcionado al paciente en la unidad de emergencia y su diagnostico de alta y hallazgos histopatologico si se realizó apendicectomia, todo esto aplicado al cuadro clinico del paciente, respetando durante todo el estudio la identidad del paciente y de los medicos tratantes. La informacion recolectada se ingresa al sotfware de dif</w:t>
      </w:r>
      <w:r w:rsidR="00EC63B3">
        <w:rPr>
          <w:noProof/>
          <w:sz w:val="24"/>
          <w:szCs w:val="24"/>
          <w:lang w:eastAsia="es-ES"/>
        </w:rPr>
        <w:t>usion publica EPI –INFO</w:t>
      </w:r>
      <w:r w:rsidRPr="00052055">
        <w:rPr>
          <w:noProof/>
          <w:sz w:val="24"/>
          <w:szCs w:val="24"/>
          <w:lang w:eastAsia="es-ES"/>
        </w:rPr>
        <w:t xml:space="preserve">  posterior a lo cual se realizara el  respectivo analisis e interpretacion de datos para determ</w:t>
      </w:r>
      <w:r w:rsidR="00052055">
        <w:rPr>
          <w:noProof/>
          <w:sz w:val="24"/>
          <w:szCs w:val="24"/>
          <w:lang w:eastAsia="es-ES"/>
        </w:rPr>
        <w:t>inar la validez de dicha escala</w:t>
      </w:r>
    </w:p>
    <w:p w14:paraId="38AAD78B" w14:textId="4355F57E" w:rsidR="00AF2581" w:rsidRPr="00052055" w:rsidRDefault="001A762E" w:rsidP="00052055">
      <w:pPr>
        <w:pStyle w:val="Prrafodelista"/>
        <w:numPr>
          <w:ilvl w:val="0"/>
          <w:numId w:val="23"/>
        </w:numPr>
        <w:jc w:val="center"/>
        <w:rPr>
          <w:b/>
          <w:noProof/>
          <w:sz w:val="24"/>
          <w:szCs w:val="24"/>
          <w:lang w:eastAsia="es-ES"/>
        </w:rPr>
      </w:pPr>
      <w:r w:rsidRPr="00052055">
        <w:rPr>
          <w:b/>
          <w:noProof/>
          <w:sz w:val="24"/>
          <w:szCs w:val="24"/>
          <w:lang w:eastAsia="es-ES"/>
        </w:rPr>
        <w:lastRenderedPageBreak/>
        <w:t>INTRODUCCION</w:t>
      </w:r>
    </w:p>
    <w:p w14:paraId="0D1BCAB0" w14:textId="77777777" w:rsidR="001A762E" w:rsidRPr="00052055" w:rsidRDefault="001A762E" w:rsidP="00444E8C">
      <w:pPr>
        <w:ind w:left="1080"/>
        <w:jc w:val="both"/>
        <w:rPr>
          <w:b/>
          <w:noProof/>
          <w:sz w:val="24"/>
          <w:szCs w:val="24"/>
          <w:lang w:eastAsia="es-ES"/>
        </w:rPr>
      </w:pPr>
      <w:r w:rsidRPr="00052055">
        <w:rPr>
          <w:b/>
          <w:noProof/>
          <w:sz w:val="24"/>
          <w:szCs w:val="24"/>
          <w:lang w:eastAsia="es-ES"/>
        </w:rPr>
        <w:t xml:space="preserve">  </w:t>
      </w:r>
    </w:p>
    <w:p w14:paraId="7E3B7795" w14:textId="77777777" w:rsidR="001A762E" w:rsidRPr="00052055" w:rsidRDefault="007C4C17" w:rsidP="00444E8C">
      <w:pPr>
        <w:spacing w:line="480" w:lineRule="auto"/>
        <w:contextualSpacing/>
        <w:jc w:val="both"/>
        <w:rPr>
          <w:sz w:val="24"/>
          <w:szCs w:val="24"/>
        </w:rPr>
      </w:pPr>
      <w:r w:rsidRPr="00052055">
        <w:rPr>
          <w:noProof/>
          <w:sz w:val="24"/>
          <w:szCs w:val="24"/>
          <w:lang w:eastAsia="es-ES"/>
        </w:rPr>
        <w:t>La apendicitis aguda es una patologia muy frecuente en la edad pediatrica, es de muy dificil diagnostico y si no se logra el diagnostico temprano sus complicaciones pueden ser mortales.</w:t>
      </w:r>
      <w:r w:rsidR="00E85E88" w:rsidRPr="00052055">
        <w:rPr>
          <w:sz w:val="24"/>
          <w:szCs w:val="24"/>
        </w:rPr>
        <w:t xml:space="preserve"> S</w:t>
      </w:r>
      <w:r w:rsidR="001A762E" w:rsidRPr="00052055">
        <w:rPr>
          <w:sz w:val="24"/>
          <w:szCs w:val="24"/>
        </w:rPr>
        <w:t xml:space="preserve">e han desarrollado muchos métodos </w:t>
      </w:r>
      <w:r w:rsidR="009D70B3" w:rsidRPr="00052055">
        <w:rPr>
          <w:sz w:val="24"/>
          <w:szCs w:val="24"/>
        </w:rPr>
        <w:t>diagnósticos</w:t>
      </w:r>
      <w:r w:rsidR="001A762E" w:rsidRPr="00052055">
        <w:rPr>
          <w:sz w:val="24"/>
          <w:szCs w:val="24"/>
        </w:rPr>
        <w:t xml:space="preserve"> para identificar la apendicitis aguda que incluyen en primer lugar la evidencia clínica, luego los hallazgos de laboratorio y en estos últimos años los exámenes de gabinete que si bien es cierto gozan de muy buena sensibilidad y especificidad, aun no logran desplazar la importancia de la clínica como principal método </w:t>
      </w:r>
      <w:proofErr w:type="spellStart"/>
      <w:r w:rsidR="001A762E" w:rsidRPr="00052055">
        <w:rPr>
          <w:sz w:val="24"/>
          <w:szCs w:val="24"/>
        </w:rPr>
        <w:t>diagnostico</w:t>
      </w:r>
      <w:proofErr w:type="spellEnd"/>
      <w:r w:rsidR="001A762E" w:rsidRPr="00052055">
        <w:rPr>
          <w:sz w:val="24"/>
          <w:szCs w:val="24"/>
        </w:rPr>
        <w:t>.</w:t>
      </w:r>
    </w:p>
    <w:p w14:paraId="4A67916E" w14:textId="77777777" w:rsidR="00915D59" w:rsidRPr="00052055" w:rsidRDefault="00915D59" w:rsidP="00444E8C">
      <w:pPr>
        <w:autoSpaceDE w:val="0"/>
        <w:autoSpaceDN w:val="0"/>
        <w:adjustRightInd w:val="0"/>
        <w:spacing w:after="0" w:line="480" w:lineRule="auto"/>
        <w:jc w:val="both"/>
        <w:rPr>
          <w:color w:val="000000" w:themeColor="text1"/>
          <w:sz w:val="24"/>
          <w:szCs w:val="24"/>
        </w:rPr>
      </w:pPr>
      <w:r w:rsidRPr="00052055">
        <w:rPr>
          <w:color w:val="000000" w:themeColor="text1"/>
          <w:sz w:val="24"/>
          <w:szCs w:val="24"/>
        </w:rPr>
        <w:t>La idea de aplicar una escala</w:t>
      </w:r>
      <w:r w:rsidR="007C4C17" w:rsidRPr="00052055">
        <w:rPr>
          <w:color w:val="000000" w:themeColor="text1"/>
          <w:sz w:val="24"/>
          <w:szCs w:val="24"/>
        </w:rPr>
        <w:t xml:space="preserve"> diagnóstica</w:t>
      </w:r>
      <w:r w:rsidR="001A762E" w:rsidRPr="00052055">
        <w:rPr>
          <w:color w:val="000000" w:themeColor="text1"/>
          <w:sz w:val="24"/>
          <w:szCs w:val="24"/>
        </w:rPr>
        <w:t xml:space="preserve"> a una determinada patología no es nueva, múltiples autores han investigado, elab</w:t>
      </w:r>
      <w:r w:rsidRPr="00052055">
        <w:rPr>
          <w:color w:val="000000" w:themeColor="text1"/>
          <w:sz w:val="24"/>
          <w:szCs w:val="24"/>
        </w:rPr>
        <w:t>orado y validado diversos escalas</w:t>
      </w:r>
      <w:r w:rsidR="001A762E" w:rsidRPr="00052055">
        <w:rPr>
          <w:color w:val="000000" w:themeColor="text1"/>
          <w:sz w:val="24"/>
          <w:szCs w:val="24"/>
        </w:rPr>
        <w:t xml:space="preserve"> en patología quirúrgica, incluyendo la apendicitis aguda. En 1985 el Doctor Alfredo Alvarado ideo la primera escala diagnostica para la apendicitis aguda en adultos</w:t>
      </w:r>
      <w:r w:rsidRPr="00052055">
        <w:rPr>
          <w:color w:val="000000" w:themeColor="text1"/>
          <w:sz w:val="24"/>
          <w:szCs w:val="24"/>
        </w:rPr>
        <w:t xml:space="preserve"> y es la</w:t>
      </w:r>
      <w:r w:rsidR="001A762E" w:rsidRPr="00052055">
        <w:rPr>
          <w:color w:val="000000" w:themeColor="text1"/>
          <w:sz w:val="24"/>
          <w:szCs w:val="24"/>
        </w:rPr>
        <w:t xml:space="preserve"> que</w:t>
      </w:r>
      <w:r w:rsidRPr="00052055">
        <w:rPr>
          <w:color w:val="000000" w:themeColor="text1"/>
          <w:sz w:val="24"/>
          <w:szCs w:val="24"/>
        </w:rPr>
        <w:t xml:space="preserve"> ha tenido mayor relevancia</w:t>
      </w:r>
      <w:r w:rsidR="00F57ECC" w:rsidRPr="00052055">
        <w:rPr>
          <w:color w:val="000000" w:themeColor="text1"/>
          <w:sz w:val="24"/>
          <w:szCs w:val="24"/>
        </w:rPr>
        <w:t xml:space="preserve"> hasta el momento</w:t>
      </w:r>
      <w:r w:rsidR="008D230F" w:rsidRPr="00052055">
        <w:rPr>
          <w:color w:val="000000" w:themeColor="text1"/>
          <w:sz w:val="24"/>
          <w:szCs w:val="24"/>
        </w:rPr>
        <w:t>.</w:t>
      </w:r>
      <w:r w:rsidR="001A762E" w:rsidRPr="00052055">
        <w:rPr>
          <w:color w:val="000000" w:themeColor="text1"/>
          <w:sz w:val="24"/>
          <w:szCs w:val="24"/>
        </w:rPr>
        <w:t xml:space="preserve"> </w:t>
      </w:r>
    </w:p>
    <w:p w14:paraId="0242FE02" w14:textId="10D0B394" w:rsidR="008D230F" w:rsidRPr="00052055" w:rsidRDefault="00F57ECC" w:rsidP="00444E8C">
      <w:pPr>
        <w:autoSpaceDE w:val="0"/>
        <w:autoSpaceDN w:val="0"/>
        <w:adjustRightInd w:val="0"/>
        <w:spacing w:after="0" w:line="480" w:lineRule="auto"/>
        <w:jc w:val="both"/>
        <w:rPr>
          <w:color w:val="000000" w:themeColor="text1"/>
          <w:sz w:val="24"/>
          <w:szCs w:val="24"/>
        </w:rPr>
      </w:pPr>
      <w:r w:rsidRPr="00052055">
        <w:rPr>
          <w:color w:val="000000" w:themeColor="text1"/>
          <w:sz w:val="24"/>
          <w:szCs w:val="24"/>
        </w:rPr>
        <w:t xml:space="preserve">Actualmente el diagnostico de apendicitis aguda en niños en el Hospital de Niños Benjamín Bloom es puramente clínico, realizado por el cirujano pediatra </w:t>
      </w:r>
      <w:r w:rsidR="00C6497B" w:rsidRPr="00052055">
        <w:rPr>
          <w:color w:val="000000" w:themeColor="text1"/>
          <w:sz w:val="24"/>
          <w:szCs w:val="24"/>
        </w:rPr>
        <w:t>en la unidad de emergencia pero este hospital es también un hospital escuela donde se cuenta con residentes de pediatría y cirugía pediátrica a quienes la escala de Alvarado les ayudaría a realizar una interpretación lógica y ordenada de los síntomas clínicos y los hallazgos de laboratorio para reducir el margen de error. Por tal motivo el presente estudio prete</w:t>
      </w:r>
      <w:r w:rsidR="00AF2581" w:rsidRPr="00052055">
        <w:rPr>
          <w:color w:val="000000" w:themeColor="text1"/>
          <w:sz w:val="24"/>
          <w:szCs w:val="24"/>
        </w:rPr>
        <w:t xml:space="preserve">nde </w:t>
      </w:r>
      <w:r w:rsidR="008D230F" w:rsidRPr="00052055">
        <w:rPr>
          <w:color w:val="000000" w:themeColor="text1"/>
          <w:sz w:val="24"/>
          <w:szCs w:val="24"/>
        </w:rPr>
        <w:t xml:space="preserve">realizar la </w:t>
      </w:r>
      <w:r w:rsidR="00777C69" w:rsidRPr="00052055">
        <w:rPr>
          <w:color w:val="000000" w:themeColor="text1"/>
          <w:sz w:val="24"/>
          <w:szCs w:val="24"/>
        </w:rPr>
        <w:t>aplicación</w:t>
      </w:r>
      <w:r w:rsidR="00C6497B" w:rsidRPr="00052055">
        <w:rPr>
          <w:color w:val="000000" w:themeColor="text1"/>
          <w:sz w:val="24"/>
          <w:szCs w:val="24"/>
        </w:rPr>
        <w:t xml:space="preserve"> de la </w:t>
      </w:r>
      <w:r w:rsidR="00C6497B" w:rsidRPr="00052055">
        <w:rPr>
          <w:color w:val="000000" w:themeColor="text1"/>
          <w:sz w:val="24"/>
          <w:szCs w:val="24"/>
        </w:rPr>
        <w:lastRenderedPageBreak/>
        <w:t xml:space="preserve">escala de Alvarado a través de un estudio retrospectivo realizado a </w:t>
      </w:r>
      <w:r w:rsidR="00777C69" w:rsidRPr="00052055">
        <w:rPr>
          <w:color w:val="000000" w:themeColor="text1"/>
          <w:sz w:val="24"/>
          <w:szCs w:val="24"/>
        </w:rPr>
        <w:t>pacientes</w:t>
      </w:r>
      <w:r w:rsidR="00C6497B" w:rsidRPr="00052055">
        <w:rPr>
          <w:color w:val="000000" w:themeColor="text1"/>
          <w:sz w:val="24"/>
          <w:szCs w:val="24"/>
        </w:rPr>
        <w:t xml:space="preserve"> entre 3 a 11 años </w:t>
      </w:r>
      <w:r w:rsidR="00E85E88" w:rsidRPr="00052055">
        <w:rPr>
          <w:color w:val="000000" w:themeColor="text1"/>
          <w:sz w:val="24"/>
          <w:szCs w:val="24"/>
        </w:rPr>
        <w:t>que consultaron a la unidad d</w:t>
      </w:r>
      <w:r w:rsidR="00777C69">
        <w:rPr>
          <w:color w:val="000000" w:themeColor="text1"/>
          <w:sz w:val="24"/>
          <w:szCs w:val="24"/>
        </w:rPr>
        <w:t xml:space="preserve">e emergencia por cuadro clínico de </w:t>
      </w:r>
      <w:r w:rsidR="00E85E88" w:rsidRPr="00052055">
        <w:rPr>
          <w:color w:val="000000" w:themeColor="text1"/>
          <w:sz w:val="24"/>
          <w:szCs w:val="24"/>
        </w:rPr>
        <w:t xml:space="preserve"> apendicitis </w:t>
      </w:r>
      <w:r w:rsidR="00777C69">
        <w:rPr>
          <w:color w:val="000000" w:themeColor="text1"/>
          <w:sz w:val="24"/>
          <w:szCs w:val="24"/>
        </w:rPr>
        <w:t>aguda en el año 2013.</w:t>
      </w:r>
    </w:p>
    <w:p w14:paraId="5F174C6B" w14:textId="77777777" w:rsidR="008D230F" w:rsidRPr="00052055" w:rsidRDefault="008D230F" w:rsidP="00444E8C">
      <w:pPr>
        <w:autoSpaceDE w:val="0"/>
        <w:autoSpaceDN w:val="0"/>
        <w:adjustRightInd w:val="0"/>
        <w:spacing w:after="0" w:line="480" w:lineRule="auto"/>
        <w:jc w:val="both"/>
        <w:rPr>
          <w:color w:val="000000" w:themeColor="text1"/>
          <w:sz w:val="24"/>
          <w:szCs w:val="24"/>
        </w:rPr>
      </w:pPr>
    </w:p>
    <w:p w14:paraId="0A41173C" w14:textId="77777777" w:rsidR="00EA17C8" w:rsidRDefault="001A762E" w:rsidP="00444E8C">
      <w:pPr>
        <w:autoSpaceDE w:val="0"/>
        <w:autoSpaceDN w:val="0"/>
        <w:adjustRightInd w:val="0"/>
        <w:spacing w:after="0" w:line="480" w:lineRule="auto"/>
        <w:jc w:val="both"/>
        <w:rPr>
          <w:noProof/>
          <w:sz w:val="24"/>
          <w:szCs w:val="24"/>
          <w:lang w:eastAsia="es-ES"/>
        </w:rPr>
      </w:pPr>
      <w:r w:rsidRPr="00052055">
        <w:rPr>
          <w:noProof/>
          <w:sz w:val="24"/>
          <w:szCs w:val="24"/>
          <w:lang w:eastAsia="es-ES"/>
        </w:rPr>
        <w:t xml:space="preserve">                  </w:t>
      </w:r>
    </w:p>
    <w:p w14:paraId="70CD0EA6" w14:textId="77777777" w:rsidR="00EA17C8" w:rsidRDefault="00EA17C8" w:rsidP="00444E8C">
      <w:pPr>
        <w:autoSpaceDE w:val="0"/>
        <w:autoSpaceDN w:val="0"/>
        <w:adjustRightInd w:val="0"/>
        <w:spacing w:after="0" w:line="480" w:lineRule="auto"/>
        <w:jc w:val="both"/>
        <w:rPr>
          <w:noProof/>
          <w:sz w:val="24"/>
          <w:szCs w:val="24"/>
          <w:lang w:eastAsia="es-ES"/>
        </w:rPr>
      </w:pPr>
    </w:p>
    <w:p w14:paraId="05B7DDEF" w14:textId="77777777" w:rsidR="00EA17C8" w:rsidRDefault="00EA17C8" w:rsidP="00444E8C">
      <w:pPr>
        <w:autoSpaceDE w:val="0"/>
        <w:autoSpaceDN w:val="0"/>
        <w:adjustRightInd w:val="0"/>
        <w:spacing w:after="0" w:line="480" w:lineRule="auto"/>
        <w:jc w:val="both"/>
        <w:rPr>
          <w:noProof/>
          <w:sz w:val="24"/>
          <w:szCs w:val="24"/>
          <w:lang w:eastAsia="es-ES"/>
        </w:rPr>
      </w:pPr>
    </w:p>
    <w:p w14:paraId="79C9D564" w14:textId="77777777" w:rsidR="00EA17C8" w:rsidRDefault="00EA17C8" w:rsidP="00444E8C">
      <w:pPr>
        <w:autoSpaceDE w:val="0"/>
        <w:autoSpaceDN w:val="0"/>
        <w:adjustRightInd w:val="0"/>
        <w:spacing w:after="0" w:line="480" w:lineRule="auto"/>
        <w:jc w:val="both"/>
        <w:rPr>
          <w:noProof/>
          <w:sz w:val="24"/>
          <w:szCs w:val="24"/>
          <w:lang w:eastAsia="es-ES"/>
        </w:rPr>
      </w:pPr>
    </w:p>
    <w:p w14:paraId="4F0C46AD" w14:textId="77777777" w:rsidR="00EA17C8" w:rsidRDefault="00EA17C8" w:rsidP="00444E8C">
      <w:pPr>
        <w:autoSpaceDE w:val="0"/>
        <w:autoSpaceDN w:val="0"/>
        <w:adjustRightInd w:val="0"/>
        <w:spacing w:after="0" w:line="480" w:lineRule="auto"/>
        <w:jc w:val="both"/>
        <w:rPr>
          <w:noProof/>
          <w:sz w:val="24"/>
          <w:szCs w:val="24"/>
          <w:lang w:eastAsia="es-ES"/>
        </w:rPr>
      </w:pPr>
    </w:p>
    <w:p w14:paraId="250043AD" w14:textId="77777777" w:rsidR="00EA17C8" w:rsidRDefault="00EA17C8" w:rsidP="00444E8C">
      <w:pPr>
        <w:autoSpaceDE w:val="0"/>
        <w:autoSpaceDN w:val="0"/>
        <w:adjustRightInd w:val="0"/>
        <w:spacing w:after="0" w:line="480" w:lineRule="auto"/>
        <w:jc w:val="both"/>
        <w:rPr>
          <w:noProof/>
          <w:sz w:val="24"/>
          <w:szCs w:val="24"/>
          <w:lang w:eastAsia="es-ES"/>
        </w:rPr>
      </w:pPr>
    </w:p>
    <w:p w14:paraId="1630FBBF" w14:textId="77777777" w:rsidR="00EA17C8" w:rsidRDefault="00EA17C8" w:rsidP="00444E8C">
      <w:pPr>
        <w:autoSpaceDE w:val="0"/>
        <w:autoSpaceDN w:val="0"/>
        <w:adjustRightInd w:val="0"/>
        <w:spacing w:after="0" w:line="480" w:lineRule="auto"/>
        <w:jc w:val="both"/>
        <w:rPr>
          <w:noProof/>
          <w:sz w:val="24"/>
          <w:szCs w:val="24"/>
          <w:lang w:eastAsia="es-ES"/>
        </w:rPr>
      </w:pPr>
    </w:p>
    <w:p w14:paraId="70369531" w14:textId="77777777" w:rsidR="00EA17C8" w:rsidRDefault="00EA17C8" w:rsidP="00444E8C">
      <w:pPr>
        <w:autoSpaceDE w:val="0"/>
        <w:autoSpaceDN w:val="0"/>
        <w:adjustRightInd w:val="0"/>
        <w:spacing w:after="0" w:line="480" w:lineRule="auto"/>
        <w:jc w:val="both"/>
        <w:rPr>
          <w:noProof/>
          <w:sz w:val="24"/>
          <w:szCs w:val="24"/>
          <w:lang w:eastAsia="es-ES"/>
        </w:rPr>
      </w:pPr>
    </w:p>
    <w:p w14:paraId="79066B96" w14:textId="77777777" w:rsidR="00EA17C8" w:rsidRDefault="00EA17C8" w:rsidP="00444E8C">
      <w:pPr>
        <w:autoSpaceDE w:val="0"/>
        <w:autoSpaceDN w:val="0"/>
        <w:adjustRightInd w:val="0"/>
        <w:spacing w:after="0" w:line="480" w:lineRule="auto"/>
        <w:jc w:val="both"/>
        <w:rPr>
          <w:noProof/>
          <w:sz w:val="24"/>
          <w:szCs w:val="24"/>
          <w:lang w:eastAsia="es-ES"/>
        </w:rPr>
      </w:pPr>
    </w:p>
    <w:p w14:paraId="065A6430" w14:textId="77777777" w:rsidR="00EA17C8" w:rsidRDefault="001A762E" w:rsidP="00444E8C">
      <w:pPr>
        <w:autoSpaceDE w:val="0"/>
        <w:autoSpaceDN w:val="0"/>
        <w:adjustRightInd w:val="0"/>
        <w:spacing w:after="0" w:line="480" w:lineRule="auto"/>
        <w:jc w:val="both"/>
        <w:rPr>
          <w:noProof/>
          <w:sz w:val="24"/>
          <w:szCs w:val="24"/>
          <w:lang w:eastAsia="es-ES"/>
        </w:rPr>
      </w:pPr>
      <w:r w:rsidRPr="00052055">
        <w:rPr>
          <w:noProof/>
          <w:sz w:val="24"/>
          <w:szCs w:val="24"/>
          <w:lang w:eastAsia="es-ES"/>
        </w:rPr>
        <w:t xml:space="preserve">               </w:t>
      </w:r>
    </w:p>
    <w:p w14:paraId="3B502C32" w14:textId="77777777" w:rsidR="00EA17C8" w:rsidRDefault="00EA17C8" w:rsidP="00444E8C">
      <w:pPr>
        <w:autoSpaceDE w:val="0"/>
        <w:autoSpaceDN w:val="0"/>
        <w:adjustRightInd w:val="0"/>
        <w:spacing w:after="0" w:line="480" w:lineRule="auto"/>
        <w:jc w:val="both"/>
        <w:rPr>
          <w:noProof/>
          <w:sz w:val="24"/>
          <w:szCs w:val="24"/>
          <w:lang w:eastAsia="es-ES"/>
        </w:rPr>
      </w:pPr>
    </w:p>
    <w:p w14:paraId="0DBC525C" w14:textId="77777777" w:rsidR="00EA17C8" w:rsidRDefault="00EA17C8" w:rsidP="00444E8C">
      <w:pPr>
        <w:autoSpaceDE w:val="0"/>
        <w:autoSpaceDN w:val="0"/>
        <w:adjustRightInd w:val="0"/>
        <w:spacing w:after="0" w:line="480" w:lineRule="auto"/>
        <w:jc w:val="both"/>
        <w:rPr>
          <w:noProof/>
          <w:sz w:val="24"/>
          <w:szCs w:val="24"/>
          <w:lang w:eastAsia="es-ES"/>
        </w:rPr>
      </w:pPr>
    </w:p>
    <w:p w14:paraId="0CB03EE2" w14:textId="77777777" w:rsidR="00EA17C8" w:rsidRDefault="00EA17C8" w:rsidP="00444E8C">
      <w:pPr>
        <w:autoSpaceDE w:val="0"/>
        <w:autoSpaceDN w:val="0"/>
        <w:adjustRightInd w:val="0"/>
        <w:spacing w:after="0" w:line="480" w:lineRule="auto"/>
        <w:jc w:val="both"/>
        <w:rPr>
          <w:noProof/>
          <w:sz w:val="24"/>
          <w:szCs w:val="24"/>
          <w:lang w:eastAsia="es-ES"/>
        </w:rPr>
      </w:pPr>
    </w:p>
    <w:p w14:paraId="60692510" w14:textId="77777777" w:rsidR="00EA17C8" w:rsidRDefault="00EA17C8" w:rsidP="00444E8C">
      <w:pPr>
        <w:autoSpaceDE w:val="0"/>
        <w:autoSpaceDN w:val="0"/>
        <w:adjustRightInd w:val="0"/>
        <w:spacing w:after="0" w:line="480" w:lineRule="auto"/>
        <w:jc w:val="both"/>
        <w:rPr>
          <w:noProof/>
          <w:sz w:val="24"/>
          <w:szCs w:val="24"/>
          <w:lang w:eastAsia="es-ES"/>
        </w:rPr>
      </w:pPr>
    </w:p>
    <w:p w14:paraId="3CBFC329" w14:textId="77777777" w:rsidR="00EA17C8" w:rsidRDefault="00EA17C8" w:rsidP="00444E8C">
      <w:pPr>
        <w:autoSpaceDE w:val="0"/>
        <w:autoSpaceDN w:val="0"/>
        <w:adjustRightInd w:val="0"/>
        <w:spacing w:after="0" w:line="480" w:lineRule="auto"/>
        <w:jc w:val="both"/>
        <w:rPr>
          <w:noProof/>
          <w:sz w:val="24"/>
          <w:szCs w:val="24"/>
          <w:lang w:eastAsia="es-ES"/>
        </w:rPr>
      </w:pPr>
    </w:p>
    <w:p w14:paraId="23AEC866" w14:textId="77777777" w:rsidR="00EA17C8" w:rsidRDefault="00EA17C8" w:rsidP="00444E8C">
      <w:pPr>
        <w:autoSpaceDE w:val="0"/>
        <w:autoSpaceDN w:val="0"/>
        <w:adjustRightInd w:val="0"/>
        <w:spacing w:after="0" w:line="480" w:lineRule="auto"/>
        <w:jc w:val="both"/>
        <w:rPr>
          <w:noProof/>
          <w:sz w:val="24"/>
          <w:szCs w:val="24"/>
          <w:lang w:eastAsia="es-ES"/>
        </w:rPr>
      </w:pPr>
    </w:p>
    <w:p w14:paraId="1487A2D6" w14:textId="77777777" w:rsidR="00EA17C8" w:rsidRDefault="001A762E" w:rsidP="00444E8C">
      <w:pPr>
        <w:autoSpaceDE w:val="0"/>
        <w:autoSpaceDN w:val="0"/>
        <w:adjustRightInd w:val="0"/>
        <w:spacing w:after="0" w:line="480" w:lineRule="auto"/>
        <w:jc w:val="both"/>
        <w:rPr>
          <w:noProof/>
          <w:sz w:val="24"/>
          <w:szCs w:val="24"/>
          <w:lang w:eastAsia="es-ES"/>
        </w:rPr>
      </w:pPr>
      <w:r w:rsidRPr="00052055">
        <w:rPr>
          <w:noProof/>
          <w:sz w:val="24"/>
          <w:szCs w:val="24"/>
          <w:lang w:eastAsia="es-ES"/>
        </w:rPr>
        <w:t xml:space="preserve">                  </w:t>
      </w:r>
    </w:p>
    <w:p w14:paraId="0BE4010B" w14:textId="327EB0FA" w:rsidR="00B935A2" w:rsidRPr="00052055" w:rsidRDefault="001A762E" w:rsidP="00444E8C">
      <w:pPr>
        <w:autoSpaceDE w:val="0"/>
        <w:autoSpaceDN w:val="0"/>
        <w:adjustRightInd w:val="0"/>
        <w:spacing w:after="0" w:line="480" w:lineRule="auto"/>
        <w:jc w:val="both"/>
        <w:rPr>
          <w:noProof/>
          <w:color w:val="000000" w:themeColor="text1"/>
          <w:sz w:val="24"/>
          <w:szCs w:val="24"/>
          <w:lang w:eastAsia="es-ES"/>
        </w:rPr>
      </w:pPr>
      <w:r w:rsidRPr="00052055">
        <w:rPr>
          <w:noProof/>
          <w:sz w:val="24"/>
          <w:szCs w:val="24"/>
          <w:lang w:eastAsia="es-ES"/>
        </w:rPr>
        <w:t xml:space="preserve">                     </w:t>
      </w:r>
    </w:p>
    <w:p w14:paraId="4508C934" w14:textId="0FD292C0" w:rsidR="001A762E" w:rsidRPr="00052055" w:rsidRDefault="001A762E" w:rsidP="00EA17C8">
      <w:pPr>
        <w:pStyle w:val="Prrafodelista"/>
        <w:numPr>
          <w:ilvl w:val="0"/>
          <w:numId w:val="26"/>
        </w:numPr>
        <w:autoSpaceDE w:val="0"/>
        <w:autoSpaceDN w:val="0"/>
        <w:adjustRightInd w:val="0"/>
        <w:spacing w:after="0" w:line="360" w:lineRule="auto"/>
        <w:jc w:val="center"/>
        <w:rPr>
          <w:b/>
          <w:sz w:val="24"/>
          <w:szCs w:val="24"/>
        </w:rPr>
      </w:pPr>
      <w:r w:rsidRPr="00052055">
        <w:rPr>
          <w:b/>
          <w:sz w:val="24"/>
          <w:szCs w:val="24"/>
        </w:rPr>
        <w:lastRenderedPageBreak/>
        <w:t>OBJETIVOS</w:t>
      </w:r>
    </w:p>
    <w:p w14:paraId="7D1BB14B" w14:textId="77777777" w:rsidR="001A762E" w:rsidRPr="00052055" w:rsidRDefault="001A762E" w:rsidP="00444E8C">
      <w:pPr>
        <w:autoSpaceDE w:val="0"/>
        <w:autoSpaceDN w:val="0"/>
        <w:adjustRightInd w:val="0"/>
        <w:spacing w:after="0" w:line="480" w:lineRule="auto"/>
        <w:jc w:val="both"/>
        <w:rPr>
          <w:sz w:val="24"/>
          <w:szCs w:val="24"/>
        </w:rPr>
      </w:pPr>
    </w:p>
    <w:p w14:paraId="2A6D8F8C"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OBJETIVO GENERAL:</w:t>
      </w:r>
    </w:p>
    <w:p w14:paraId="4828A6BB" w14:textId="06D4C17B" w:rsidR="001A762E" w:rsidRPr="00052055" w:rsidRDefault="002B0005" w:rsidP="00444E8C">
      <w:pPr>
        <w:autoSpaceDE w:val="0"/>
        <w:autoSpaceDN w:val="0"/>
        <w:adjustRightInd w:val="0"/>
        <w:spacing w:after="0" w:line="480" w:lineRule="auto"/>
        <w:jc w:val="both"/>
        <w:rPr>
          <w:sz w:val="24"/>
          <w:szCs w:val="24"/>
        </w:rPr>
      </w:pPr>
      <w:r w:rsidRPr="00052055">
        <w:rPr>
          <w:sz w:val="24"/>
          <w:szCs w:val="24"/>
        </w:rPr>
        <w:t>Describir la aplicación de</w:t>
      </w:r>
      <w:r w:rsidR="00B935A2" w:rsidRPr="00052055">
        <w:rPr>
          <w:sz w:val="24"/>
          <w:szCs w:val="24"/>
        </w:rPr>
        <w:t xml:space="preserve"> E</w:t>
      </w:r>
      <w:r w:rsidRPr="00052055">
        <w:rPr>
          <w:sz w:val="24"/>
          <w:szCs w:val="24"/>
        </w:rPr>
        <w:t>scala de Alvarado en</w:t>
      </w:r>
      <w:r w:rsidR="00F24351" w:rsidRPr="00052055">
        <w:rPr>
          <w:sz w:val="24"/>
          <w:szCs w:val="24"/>
        </w:rPr>
        <w:t xml:space="preserve"> pacientes  con </w:t>
      </w:r>
      <w:proofErr w:type="spellStart"/>
      <w:r w:rsidR="00F24351" w:rsidRPr="00052055">
        <w:rPr>
          <w:sz w:val="24"/>
          <w:szCs w:val="24"/>
        </w:rPr>
        <w:t>diagnostico</w:t>
      </w:r>
      <w:proofErr w:type="spellEnd"/>
      <w:r w:rsidR="00B935A2" w:rsidRPr="00052055">
        <w:rPr>
          <w:sz w:val="24"/>
          <w:szCs w:val="24"/>
        </w:rPr>
        <w:t xml:space="preserve"> de</w:t>
      </w:r>
      <w:r w:rsidR="001A762E" w:rsidRPr="00052055">
        <w:rPr>
          <w:sz w:val="24"/>
          <w:szCs w:val="24"/>
        </w:rPr>
        <w:t xml:space="preserve"> apendicitis aguda  en</w:t>
      </w:r>
      <w:r w:rsidRPr="00052055">
        <w:rPr>
          <w:sz w:val="24"/>
          <w:szCs w:val="24"/>
        </w:rPr>
        <w:t>tre las edades de  3 – 11 años que consultaron a la unidad de emergencia del</w:t>
      </w:r>
      <w:r w:rsidR="001A762E" w:rsidRPr="00052055">
        <w:rPr>
          <w:sz w:val="24"/>
          <w:szCs w:val="24"/>
        </w:rPr>
        <w:t xml:space="preserve"> Hospital Nacional de Niños </w:t>
      </w:r>
      <w:r w:rsidR="009D70B3" w:rsidRPr="00052055">
        <w:rPr>
          <w:sz w:val="24"/>
          <w:szCs w:val="24"/>
        </w:rPr>
        <w:t>Benjamín</w:t>
      </w:r>
      <w:r w:rsidRPr="00052055">
        <w:rPr>
          <w:sz w:val="24"/>
          <w:szCs w:val="24"/>
        </w:rPr>
        <w:t xml:space="preserve"> Bloom en el año 2013.</w:t>
      </w:r>
    </w:p>
    <w:p w14:paraId="5A91289A" w14:textId="77777777" w:rsidR="001A762E" w:rsidRPr="00052055" w:rsidRDefault="001A762E" w:rsidP="00444E8C">
      <w:pPr>
        <w:spacing w:line="480" w:lineRule="auto"/>
        <w:jc w:val="both"/>
        <w:rPr>
          <w:noProof/>
          <w:sz w:val="24"/>
          <w:szCs w:val="24"/>
          <w:lang w:eastAsia="es-ES"/>
        </w:rPr>
      </w:pPr>
    </w:p>
    <w:p w14:paraId="0DCF7F87" w14:textId="77777777" w:rsidR="001A762E" w:rsidRPr="00052055" w:rsidRDefault="001A762E" w:rsidP="00444E8C">
      <w:pPr>
        <w:spacing w:line="480" w:lineRule="auto"/>
        <w:jc w:val="both"/>
        <w:rPr>
          <w:noProof/>
          <w:sz w:val="24"/>
          <w:szCs w:val="24"/>
          <w:lang w:eastAsia="es-ES"/>
        </w:rPr>
      </w:pPr>
    </w:p>
    <w:p w14:paraId="6C5C20E0" w14:textId="77777777" w:rsidR="001A762E" w:rsidRPr="00052055" w:rsidRDefault="001A762E" w:rsidP="00444E8C">
      <w:pPr>
        <w:spacing w:line="480" w:lineRule="auto"/>
        <w:jc w:val="both"/>
        <w:rPr>
          <w:noProof/>
          <w:sz w:val="24"/>
          <w:szCs w:val="24"/>
          <w:lang w:eastAsia="es-ES"/>
        </w:rPr>
      </w:pPr>
      <w:r w:rsidRPr="00052055">
        <w:rPr>
          <w:noProof/>
          <w:sz w:val="24"/>
          <w:szCs w:val="24"/>
          <w:lang w:eastAsia="es-ES"/>
        </w:rPr>
        <w:t>OBJETIVOS ESPECIFICOS:</w:t>
      </w:r>
    </w:p>
    <w:p w14:paraId="2566327A" w14:textId="77777777" w:rsidR="001A762E" w:rsidRPr="00052055" w:rsidRDefault="001A762E" w:rsidP="00444E8C">
      <w:pPr>
        <w:numPr>
          <w:ilvl w:val="0"/>
          <w:numId w:val="1"/>
        </w:numPr>
        <w:spacing w:line="480" w:lineRule="auto"/>
        <w:jc w:val="both"/>
        <w:rPr>
          <w:noProof/>
          <w:sz w:val="24"/>
          <w:szCs w:val="24"/>
          <w:lang w:eastAsia="es-ES"/>
        </w:rPr>
      </w:pPr>
      <w:r w:rsidRPr="00052055">
        <w:rPr>
          <w:noProof/>
          <w:sz w:val="24"/>
          <w:szCs w:val="24"/>
          <w:lang w:eastAsia="es-ES"/>
        </w:rPr>
        <w:t xml:space="preserve">Relacionar los resultados de la escala de Alvarado con los hallazgos post quirurgicos de </w:t>
      </w:r>
      <w:r w:rsidR="00F66409" w:rsidRPr="00052055">
        <w:rPr>
          <w:noProof/>
          <w:sz w:val="24"/>
          <w:szCs w:val="24"/>
          <w:lang w:eastAsia="es-ES"/>
        </w:rPr>
        <w:t>los pacientes a los cuales se les decidio practicar una apendicectomia</w:t>
      </w:r>
      <w:r w:rsidRPr="00052055">
        <w:rPr>
          <w:noProof/>
          <w:sz w:val="24"/>
          <w:szCs w:val="24"/>
          <w:lang w:eastAsia="es-ES"/>
        </w:rPr>
        <w:t>.</w:t>
      </w:r>
    </w:p>
    <w:p w14:paraId="5CAB4AF6" w14:textId="77777777" w:rsidR="001A762E" w:rsidRPr="00052055" w:rsidRDefault="008039C0" w:rsidP="00444E8C">
      <w:pPr>
        <w:numPr>
          <w:ilvl w:val="0"/>
          <w:numId w:val="1"/>
        </w:numPr>
        <w:spacing w:line="480" w:lineRule="auto"/>
        <w:jc w:val="both"/>
        <w:rPr>
          <w:noProof/>
          <w:sz w:val="24"/>
          <w:szCs w:val="24"/>
          <w:lang w:eastAsia="es-ES"/>
        </w:rPr>
      </w:pPr>
      <w:r w:rsidRPr="00052055">
        <w:rPr>
          <w:noProof/>
          <w:sz w:val="24"/>
          <w:szCs w:val="24"/>
          <w:lang w:eastAsia="es-ES"/>
        </w:rPr>
        <w:t xml:space="preserve">Determinar si el resultado de la aplicacion de  la </w:t>
      </w:r>
      <w:r w:rsidR="001A762E" w:rsidRPr="00052055">
        <w:rPr>
          <w:noProof/>
          <w:sz w:val="24"/>
          <w:szCs w:val="24"/>
          <w:lang w:eastAsia="es-ES"/>
        </w:rPr>
        <w:t xml:space="preserve"> escala de Alvarado </w:t>
      </w:r>
      <w:r w:rsidRPr="00052055">
        <w:rPr>
          <w:noProof/>
          <w:sz w:val="24"/>
          <w:szCs w:val="24"/>
          <w:lang w:eastAsia="es-ES"/>
        </w:rPr>
        <w:t xml:space="preserve">coincide </w:t>
      </w:r>
      <w:r w:rsidR="001A762E" w:rsidRPr="00052055">
        <w:rPr>
          <w:noProof/>
          <w:sz w:val="24"/>
          <w:szCs w:val="24"/>
          <w:lang w:eastAsia="es-ES"/>
        </w:rPr>
        <w:t xml:space="preserve">con el diagnostico de  alta </w:t>
      </w:r>
      <w:r w:rsidRPr="00052055">
        <w:rPr>
          <w:noProof/>
          <w:sz w:val="24"/>
          <w:szCs w:val="24"/>
          <w:lang w:eastAsia="es-ES"/>
        </w:rPr>
        <w:t>de los pacientes que consultaron con sintomatologia sospechosa de</w:t>
      </w:r>
      <w:r w:rsidR="001A762E" w:rsidRPr="00052055">
        <w:rPr>
          <w:noProof/>
          <w:sz w:val="24"/>
          <w:szCs w:val="24"/>
          <w:lang w:eastAsia="es-ES"/>
        </w:rPr>
        <w:t xml:space="preserve">  apendicitis aguda. </w:t>
      </w:r>
    </w:p>
    <w:p w14:paraId="326794A3" w14:textId="77777777" w:rsidR="001A762E" w:rsidRPr="00052055" w:rsidRDefault="001A762E" w:rsidP="00444E8C">
      <w:pPr>
        <w:spacing w:line="480" w:lineRule="auto"/>
        <w:ind w:left="720"/>
        <w:jc w:val="both"/>
        <w:rPr>
          <w:noProof/>
          <w:sz w:val="24"/>
          <w:szCs w:val="24"/>
          <w:lang w:eastAsia="es-ES"/>
        </w:rPr>
      </w:pPr>
    </w:p>
    <w:p w14:paraId="7164CC53" w14:textId="77777777" w:rsidR="002B0005" w:rsidRDefault="002B0005" w:rsidP="00444E8C">
      <w:pPr>
        <w:jc w:val="both"/>
        <w:rPr>
          <w:noProof/>
          <w:sz w:val="24"/>
          <w:szCs w:val="24"/>
          <w:lang w:eastAsia="es-ES"/>
        </w:rPr>
      </w:pPr>
    </w:p>
    <w:p w14:paraId="41583A5E" w14:textId="77777777" w:rsidR="00EA17C8" w:rsidRDefault="00EA17C8" w:rsidP="00444E8C">
      <w:pPr>
        <w:jc w:val="both"/>
        <w:rPr>
          <w:noProof/>
          <w:sz w:val="24"/>
          <w:szCs w:val="24"/>
          <w:lang w:eastAsia="es-ES"/>
        </w:rPr>
      </w:pPr>
    </w:p>
    <w:p w14:paraId="70C3EFED" w14:textId="77777777" w:rsidR="00EA17C8" w:rsidRDefault="00EA17C8" w:rsidP="00444E8C">
      <w:pPr>
        <w:jc w:val="both"/>
        <w:rPr>
          <w:noProof/>
          <w:sz w:val="24"/>
          <w:szCs w:val="24"/>
          <w:lang w:eastAsia="es-ES"/>
        </w:rPr>
      </w:pPr>
    </w:p>
    <w:p w14:paraId="27D857C0" w14:textId="77777777" w:rsidR="00EA17C8" w:rsidRPr="00052055" w:rsidRDefault="00EA17C8" w:rsidP="00444E8C">
      <w:pPr>
        <w:jc w:val="both"/>
        <w:rPr>
          <w:noProof/>
          <w:sz w:val="24"/>
          <w:szCs w:val="24"/>
          <w:lang w:eastAsia="es-ES"/>
        </w:rPr>
      </w:pPr>
    </w:p>
    <w:p w14:paraId="42FF8F5A" w14:textId="77777777" w:rsidR="001A762E" w:rsidRPr="00052055" w:rsidRDefault="001A762E" w:rsidP="00EA17C8">
      <w:pPr>
        <w:pStyle w:val="Prrafodelista"/>
        <w:numPr>
          <w:ilvl w:val="0"/>
          <w:numId w:val="26"/>
        </w:numPr>
        <w:jc w:val="center"/>
        <w:rPr>
          <w:b/>
          <w:noProof/>
          <w:sz w:val="24"/>
          <w:szCs w:val="24"/>
          <w:lang w:eastAsia="es-ES"/>
        </w:rPr>
      </w:pPr>
      <w:r w:rsidRPr="00052055">
        <w:rPr>
          <w:b/>
          <w:noProof/>
          <w:sz w:val="24"/>
          <w:szCs w:val="24"/>
          <w:lang w:eastAsia="es-ES"/>
        </w:rPr>
        <w:lastRenderedPageBreak/>
        <w:t>MARCO TEORICO.</w:t>
      </w:r>
    </w:p>
    <w:p w14:paraId="612B4BA1" w14:textId="77777777" w:rsidR="001A762E" w:rsidRPr="00052055" w:rsidRDefault="001A762E" w:rsidP="00444E8C">
      <w:pPr>
        <w:ind w:left="720"/>
        <w:jc w:val="both"/>
        <w:rPr>
          <w:noProof/>
          <w:sz w:val="24"/>
          <w:szCs w:val="24"/>
          <w:lang w:eastAsia="es-ES"/>
        </w:rPr>
      </w:pPr>
    </w:p>
    <w:p w14:paraId="55015AD2" w14:textId="77777777" w:rsidR="001A762E" w:rsidRPr="00052055" w:rsidRDefault="001A762E" w:rsidP="00444E8C">
      <w:pPr>
        <w:spacing w:line="480" w:lineRule="auto"/>
        <w:jc w:val="both"/>
        <w:rPr>
          <w:sz w:val="24"/>
          <w:szCs w:val="24"/>
        </w:rPr>
      </w:pPr>
      <w:proofErr w:type="spellStart"/>
      <w:r w:rsidRPr="00052055">
        <w:rPr>
          <w:sz w:val="24"/>
          <w:szCs w:val="24"/>
        </w:rPr>
        <w:t>DEFINICION</w:t>
      </w:r>
      <w:proofErr w:type="spellEnd"/>
      <w:r w:rsidRPr="00052055">
        <w:rPr>
          <w:sz w:val="24"/>
          <w:szCs w:val="24"/>
        </w:rPr>
        <w:t xml:space="preserve"> DE APENDICITIS:</w:t>
      </w:r>
    </w:p>
    <w:p w14:paraId="30060361" w14:textId="48F3838B"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 xml:space="preserve">La apendicitis aguda es una enfermedad de etiología múltiple, que implica la invasión de la pared apendicular por bacterias, que nos lleva a un proceso inflamatorio agudo, que es lo que determina los diferentes signos y síntomas que presentan los pacientes y su  tratamiento es inminentemente </w:t>
      </w:r>
      <w:r w:rsidR="009D70B3" w:rsidRPr="00052055">
        <w:rPr>
          <w:rStyle w:val="longtext1"/>
          <w:color w:val="000000"/>
          <w:sz w:val="24"/>
          <w:szCs w:val="24"/>
          <w:shd w:val="clear" w:color="auto" w:fill="FFFFFF"/>
        </w:rPr>
        <w:t>quirúrgico</w:t>
      </w:r>
      <w:r w:rsidRPr="00052055">
        <w:rPr>
          <w:rStyle w:val="longtext1"/>
          <w:color w:val="000000"/>
          <w:sz w:val="24"/>
          <w:szCs w:val="24"/>
          <w:shd w:val="clear" w:color="auto" w:fill="FFFFFF"/>
        </w:rPr>
        <w:t>.</w:t>
      </w:r>
      <w:r w:rsidR="008E26BB" w:rsidRPr="00052055">
        <w:rPr>
          <w:rStyle w:val="Refdenotaalpie"/>
          <w:color w:val="000000"/>
          <w:sz w:val="24"/>
          <w:szCs w:val="24"/>
          <w:shd w:val="clear" w:color="auto" w:fill="FFFFFF"/>
        </w:rPr>
        <w:footnoteReference w:id="1"/>
      </w:r>
      <w:r w:rsidRPr="00052055">
        <w:rPr>
          <w:rStyle w:val="longtext1"/>
          <w:color w:val="000000"/>
          <w:sz w:val="24"/>
          <w:szCs w:val="24"/>
          <w:shd w:val="clear" w:color="auto" w:fill="FFFFFF"/>
        </w:rPr>
        <w:t xml:space="preserve"> </w:t>
      </w:r>
    </w:p>
    <w:p w14:paraId="71BC78F3" w14:textId="77777777" w:rsidR="001A762E" w:rsidRPr="00052055" w:rsidRDefault="001A762E" w:rsidP="00444E8C">
      <w:pPr>
        <w:spacing w:line="480" w:lineRule="auto"/>
        <w:jc w:val="both"/>
        <w:rPr>
          <w:rStyle w:val="longtext1"/>
          <w:color w:val="000000"/>
          <w:sz w:val="24"/>
          <w:szCs w:val="24"/>
          <w:shd w:val="clear" w:color="auto" w:fill="FFFFFF"/>
        </w:rPr>
      </w:pPr>
      <w:proofErr w:type="spellStart"/>
      <w:r w:rsidRPr="00052055">
        <w:rPr>
          <w:rStyle w:val="longtext1"/>
          <w:color w:val="000000"/>
          <w:sz w:val="24"/>
          <w:szCs w:val="24"/>
          <w:shd w:val="clear" w:color="auto" w:fill="FFFFFF"/>
        </w:rPr>
        <w:t>ETIOLOGIA</w:t>
      </w:r>
      <w:proofErr w:type="spellEnd"/>
      <w:r w:rsidRPr="00052055">
        <w:rPr>
          <w:rStyle w:val="longtext1"/>
          <w:color w:val="000000"/>
          <w:sz w:val="24"/>
          <w:szCs w:val="24"/>
          <w:shd w:val="clear" w:color="auto" w:fill="FFFFFF"/>
        </w:rPr>
        <w:t>:</w:t>
      </w:r>
    </w:p>
    <w:p w14:paraId="4BBCF64B" w14:textId="40B120DE"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 xml:space="preserve">Como ya se </w:t>
      </w:r>
      <w:proofErr w:type="spellStart"/>
      <w:r w:rsidRPr="00052055">
        <w:rPr>
          <w:rStyle w:val="longtext1"/>
          <w:color w:val="000000"/>
          <w:sz w:val="24"/>
          <w:szCs w:val="24"/>
          <w:shd w:val="clear" w:color="auto" w:fill="FFFFFF"/>
        </w:rPr>
        <w:t>menciono</w:t>
      </w:r>
      <w:proofErr w:type="spellEnd"/>
      <w:r w:rsidRPr="00052055">
        <w:rPr>
          <w:rStyle w:val="longtext1"/>
          <w:color w:val="000000"/>
          <w:sz w:val="24"/>
          <w:szCs w:val="24"/>
          <w:shd w:val="clear" w:color="auto" w:fill="FFFFFF"/>
        </w:rPr>
        <w:t xml:space="preserve"> su etiología es </w:t>
      </w:r>
      <w:r w:rsidR="009D70B3" w:rsidRPr="00052055">
        <w:rPr>
          <w:rStyle w:val="longtext1"/>
          <w:color w:val="000000"/>
          <w:sz w:val="24"/>
          <w:szCs w:val="24"/>
          <w:shd w:val="clear" w:color="auto" w:fill="FFFFFF"/>
        </w:rPr>
        <w:t>múltiple</w:t>
      </w:r>
      <w:r w:rsidRPr="00052055">
        <w:rPr>
          <w:rStyle w:val="longtext1"/>
          <w:color w:val="000000"/>
          <w:sz w:val="24"/>
          <w:szCs w:val="24"/>
          <w:shd w:val="clear" w:color="auto" w:fill="FFFFFF"/>
        </w:rPr>
        <w:t xml:space="preserve"> comienza con obstrucción </w:t>
      </w:r>
      <w:proofErr w:type="spellStart"/>
      <w:r w:rsidRPr="00052055">
        <w:rPr>
          <w:rStyle w:val="longtext1"/>
          <w:color w:val="000000"/>
          <w:sz w:val="24"/>
          <w:szCs w:val="24"/>
          <w:shd w:val="clear" w:color="auto" w:fill="FFFFFF"/>
        </w:rPr>
        <w:t>luminal</w:t>
      </w:r>
      <w:proofErr w:type="spellEnd"/>
      <w:r w:rsidRPr="00052055">
        <w:rPr>
          <w:rStyle w:val="longtext1"/>
          <w:color w:val="000000"/>
          <w:sz w:val="24"/>
          <w:szCs w:val="24"/>
          <w:shd w:val="clear" w:color="auto" w:fill="FFFFFF"/>
        </w:rPr>
        <w:t xml:space="preserve"> por material fecal espeso, hiperplasia linfoide, ingestión de cuerpos extraños, parásitos y tumores.</w:t>
      </w:r>
      <w:r w:rsidR="008E26BB" w:rsidRPr="00052055">
        <w:rPr>
          <w:rStyle w:val="Refdenotaalpie"/>
          <w:color w:val="000000"/>
          <w:sz w:val="24"/>
          <w:szCs w:val="24"/>
          <w:shd w:val="clear" w:color="auto" w:fill="FFFFFF"/>
        </w:rPr>
        <w:footnoteReference w:id="2"/>
      </w:r>
    </w:p>
    <w:p w14:paraId="2B416AD2" w14:textId="77777777" w:rsidR="001A762E" w:rsidRPr="00052055" w:rsidRDefault="001A762E" w:rsidP="00444E8C">
      <w:pPr>
        <w:spacing w:line="480" w:lineRule="auto"/>
        <w:jc w:val="both"/>
        <w:rPr>
          <w:rStyle w:val="longtext1"/>
          <w:color w:val="000000"/>
          <w:sz w:val="24"/>
          <w:szCs w:val="24"/>
          <w:shd w:val="clear" w:color="auto" w:fill="FFFFFF"/>
        </w:rPr>
      </w:pPr>
      <w:proofErr w:type="spellStart"/>
      <w:r w:rsidRPr="00052055">
        <w:rPr>
          <w:rStyle w:val="longtext1"/>
          <w:color w:val="000000"/>
          <w:sz w:val="24"/>
          <w:szCs w:val="24"/>
          <w:shd w:val="clear" w:color="auto" w:fill="FFFFFF"/>
        </w:rPr>
        <w:t>FISIOPATOLOGIA</w:t>
      </w:r>
      <w:proofErr w:type="spellEnd"/>
      <w:r w:rsidRPr="00052055">
        <w:rPr>
          <w:rStyle w:val="longtext1"/>
          <w:color w:val="000000"/>
          <w:sz w:val="24"/>
          <w:szCs w:val="24"/>
          <w:shd w:val="clear" w:color="auto" w:fill="FFFFFF"/>
        </w:rPr>
        <w:t>:</w:t>
      </w:r>
    </w:p>
    <w:p w14:paraId="07ABD063" w14:textId="245FB862"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 xml:space="preserve"> La obstrucción de la luz apendicular resulta en el aumento de la presión </w:t>
      </w:r>
      <w:proofErr w:type="spellStart"/>
      <w:r w:rsidRPr="00052055">
        <w:rPr>
          <w:rStyle w:val="longtext1"/>
          <w:color w:val="000000"/>
          <w:sz w:val="24"/>
          <w:szCs w:val="24"/>
          <w:shd w:val="clear" w:color="auto" w:fill="FFFFFF"/>
        </w:rPr>
        <w:t>intraluminal</w:t>
      </w:r>
      <w:proofErr w:type="spellEnd"/>
      <w:r w:rsidRPr="00052055">
        <w:rPr>
          <w:rStyle w:val="longtext1"/>
          <w:color w:val="000000"/>
          <w:sz w:val="24"/>
          <w:szCs w:val="24"/>
          <w:shd w:val="clear" w:color="auto" w:fill="FFFFFF"/>
        </w:rPr>
        <w:t xml:space="preserve"> en la  proliferación bacteriana y la secreción continua de moco. La </w:t>
      </w:r>
      <w:r w:rsidR="00504AC4" w:rsidRPr="00052055">
        <w:rPr>
          <w:rStyle w:val="longtext1"/>
          <w:color w:val="000000"/>
          <w:sz w:val="24"/>
          <w:szCs w:val="24"/>
          <w:shd w:val="clear" w:color="auto" w:fill="FFFFFF"/>
        </w:rPr>
        <w:t>e</w:t>
      </w:r>
      <w:r w:rsidRPr="00052055">
        <w:rPr>
          <w:rStyle w:val="longtext1"/>
          <w:color w:val="000000"/>
          <w:sz w:val="24"/>
          <w:szCs w:val="24"/>
          <w:shd w:val="clear" w:color="auto" w:fill="FFFFFF"/>
        </w:rPr>
        <w:t xml:space="preserve">levada presión </w:t>
      </w:r>
      <w:proofErr w:type="spellStart"/>
      <w:r w:rsidRPr="00052055">
        <w:rPr>
          <w:rStyle w:val="longtext1"/>
          <w:color w:val="000000"/>
          <w:sz w:val="24"/>
          <w:szCs w:val="24"/>
          <w:shd w:val="clear" w:color="auto" w:fill="FFFFFF"/>
        </w:rPr>
        <w:t>intraluminal</w:t>
      </w:r>
      <w:proofErr w:type="spellEnd"/>
      <w:r w:rsidRPr="00052055">
        <w:rPr>
          <w:rStyle w:val="longtext1"/>
          <w:color w:val="000000"/>
          <w:sz w:val="24"/>
          <w:szCs w:val="24"/>
          <w:shd w:val="clear" w:color="auto" w:fill="FFFFFF"/>
        </w:rPr>
        <w:t xml:space="preserve">, a su vez, conduce a la congestión linfática y venosa y edema seguido de perfusión arterial alterada llevando eventualmente </w:t>
      </w:r>
      <w:r w:rsidRPr="00052055">
        <w:rPr>
          <w:rStyle w:val="longtext1"/>
          <w:color w:val="000000"/>
          <w:sz w:val="24"/>
          <w:szCs w:val="24"/>
          <w:shd w:val="clear" w:color="auto" w:fill="FFFFFF"/>
        </w:rPr>
        <w:lastRenderedPageBreak/>
        <w:t>a la isquemia de la pared del apéndice, la invasión bacteriana con infiltrado inflamatorio de todas las capas de la pared apendicular y necrosis. Esta progresión se correlaciona con la progresión clínica de la apendicitis edematosa que evoluciona</w:t>
      </w:r>
      <w:r w:rsidR="00504AC4" w:rsidRPr="00052055">
        <w:rPr>
          <w:rStyle w:val="longtext1"/>
          <w:color w:val="000000"/>
          <w:sz w:val="24"/>
          <w:szCs w:val="24"/>
          <w:shd w:val="clear" w:color="auto" w:fill="FFFFFF"/>
        </w:rPr>
        <w:t xml:space="preserve"> luego apendicitis gangrenosa y</w:t>
      </w:r>
      <w:r w:rsidRPr="00052055">
        <w:rPr>
          <w:rStyle w:val="longtext1"/>
          <w:color w:val="000000"/>
          <w:sz w:val="24"/>
          <w:szCs w:val="24"/>
          <w:shd w:val="clear" w:color="auto" w:fill="FFFFFF"/>
        </w:rPr>
        <w:t xml:space="preserve"> posteriormente, la perforación apendicular. Los folículos linfoides submucosos, que pueden obstruir la luz apendicular, son pocos en número al nacer, pero se multiplican constantemente durante la niñez, alcanzando un pico en número durante los años de adolescencia cuando la apendicitis aguda es más común y el descenso después de los 30 años. Los  fecalitos en la apendicitis son más frecuentes en los países desarrollados con dieta refinada y baja en fibras que en los países en desarrollo con una dieta alta en fibra. </w:t>
      </w:r>
      <w:r w:rsidR="009D70B3" w:rsidRPr="00052055">
        <w:rPr>
          <w:rStyle w:val="longtext1"/>
          <w:color w:val="000000"/>
          <w:sz w:val="24"/>
          <w:szCs w:val="24"/>
        </w:rPr>
        <w:t xml:space="preserve">El hallazgo de que menos del 50% de las muestras de los casos de apendicitis aguda demuestran la obstrucción </w:t>
      </w:r>
      <w:proofErr w:type="spellStart"/>
      <w:r w:rsidR="009D70B3" w:rsidRPr="00052055">
        <w:rPr>
          <w:rStyle w:val="longtext1"/>
          <w:color w:val="000000"/>
          <w:sz w:val="24"/>
          <w:szCs w:val="24"/>
        </w:rPr>
        <w:t>luminal</w:t>
      </w:r>
      <w:proofErr w:type="spellEnd"/>
      <w:r w:rsidR="009D70B3" w:rsidRPr="00052055">
        <w:rPr>
          <w:rStyle w:val="longtext1"/>
          <w:color w:val="000000"/>
          <w:sz w:val="24"/>
          <w:szCs w:val="24"/>
        </w:rPr>
        <w:t xml:space="preserve"> en el examen histológico ha dado lugar a investigaciones de causas alternativas, una de ellas son las </w:t>
      </w:r>
      <w:r w:rsidR="009D70B3" w:rsidRPr="00052055">
        <w:rPr>
          <w:rStyle w:val="longtext1"/>
          <w:color w:val="000000"/>
          <w:sz w:val="24"/>
          <w:szCs w:val="24"/>
          <w:shd w:val="clear" w:color="auto" w:fill="FFFFFF"/>
        </w:rPr>
        <w:t xml:space="preserve">infecciones entéricas que juegan un papel en muchos casos en asociación con ulceración de la mucosa y la invasión de la pared apendicular por bacterias. </w:t>
      </w:r>
      <w:r w:rsidRPr="00052055">
        <w:rPr>
          <w:rStyle w:val="longtext1"/>
          <w:color w:val="000000"/>
          <w:sz w:val="24"/>
          <w:szCs w:val="24"/>
          <w:shd w:val="clear" w:color="auto" w:fill="FFFFFF"/>
        </w:rPr>
        <w:t xml:space="preserve">Las bacterias como </w:t>
      </w:r>
      <w:proofErr w:type="spellStart"/>
      <w:r w:rsidRPr="00052055">
        <w:rPr>
          <w:rStyle w:val="longtext1"/>
          <w:color w:val="000000"/>
          <w:sz w:val="24"/>
          <w:szCs w:val="24"/>
          <w:shd w:val="clear" w:color="auto" w:fill="FFFFFF"/>
        </w:rPr>
        <w:t>Yersinia</w:t>
      </w:r>
      <w:proofErr w:type="spellEnd"/>
      <w:r w:rsidRPr="00052055">
        <w:rPr>
          <w:rStyle w:val="longtext1"/>
          <w:color w:val="000000"/>
          <w:sz w:val="24"/>
          <w:szCs w:val="24"/>
          <w:shd w:val="clear" w:color="auto" w:fill="FFFFFF"/>
        </w:rPr>
        <w:t xml:space="preserve">, Salmonella y </w:t>
      </w:r>
      <w:proofErr w:type="spellStart"/>
      <w:r w:rsidRPr="00052055">
        <w:rPr>
          <w:rStyle w:val="longtext1"/>
          <w:color w:val="000000"/>
          <w:sz w:val="24"/>
          <w:szCs w:val="24"/>
          <w:shd w:val="clear" w:color="auto" w:fill="FFFFFF"/>
        </w:rPr>
        <w:t>Shigella</w:t>
      </w:r>
      <w:proofErr w:type="spellEnd"/>
      <w:r w:rsidRPr="00052055">
        <w:rPr>
          <w:rStyle w:val="longtext1"/>
          <w:color w:val="000000"/>
          <w:sz w:val="24"/>
          <w:szCs w:val="24"/>
          <w:shd w:val="clear" w:color="auto" w:fill="FFFFFF"/>
        </w:rPr>
        <w:t xml:space="preserve"> </w:t>
      </w:r>
      <w:proofErr w:type="spellStart"/>
      <w:r w:rsidRPr="00052055">
        <w:rPr>
          <w:rStyle w:val="longtext1"/>
          <w:color w:val="000000"/>
          <w:sz w:val="24"/>
          <w:szCs w:val="24"/>
          <w:shd w:val="clear" w:color="auto" w:fill="FFFFFF"/>
        </w:rPr>
        <w:t>spp</w:t>
      </w:r>
      <w:proofErr w:type="spellEnd"/>
      <w:r w:rsidRPr="00052055">
        <w:rPr>
          <w:rStyle w:val="longtext1"/>
          <w:color w:val="000000"/>
          <w:sz w:val="24"/>
          <w:szCs w:val="24"/>
          <w:shd w:val="clear" w:color="auto" w:fill="FFFFFF"/>
        </w:rPr>
        <w:t xml:space="preserve">. </w:t>
      </w:r>
      <w:proofErr w:type="gramStart"/>
      <w:r w:rsidRPr="00052055">
        <w:rPr>
          <w:rStyle w:val="longtext1"/>
          <w:color w:val="000000"/>
          <w:sz w:val="24"/>
          <w:szCs w:val="24"/>
          <w:shd w:val="clear" w:color="auto" w:fill="FFFFFF"/>
        </w:rPr>
        <w:t>y</w:t>
      </w:r>
      <w:proofErr w:type="gramEnd"/>
      <w:r w:rsidRPr="00052055">
        <w:rPr>
          <w:rStyle w:val="longtext1"/>
          <w:color w:val="000000"/>
          <w:sz w:val="24"/>
          <w:szCs w:val="24"/>
          <w:shd w:val="clear" w:color="auto" w:fill="FFFFFF"/>
        </w:rPr>
        <w:t xml:space="preserve"> los virus como: </w:t>
      </w:r>
      <w:proofErr w:type="spellStart"/>
      <w:r w:rsidRPr="00052055">
        <w:rPr>
          <w:rStyle w:val="longtext1"/>
          <w:color w:val="000000"/>
          <w:sz w:val="24"/>
          <w:szCs w:val="24"/>
          <w:shd w:val="clear" w:color="auto" w:fill="FFFFFF"/>
        </w:rPr>
        <w:t>coxsackie</w:t>
      </w:r>
      <w:proofErr w:type="spellEnd"/>
      <w:r w:rsidRPr="00052055">
        <w:rPr>
          <w:rStyle w:val="longtext1"/>
          <w:color w:val="000000"/>
          <w:sz w:val="24"/>
          <w:szCs w:val="24"/>
          <w:shd w:val="clear" w:color="auto" w:fill="FFFFFF"/>
        </w:rPr>
        <w:t xml:space="preserve"> B, adenovirus ya han sido implicados. </w:t>
      </w:r>
      <w:r w:rsidRPr="00052055">
        <w:rPr>
          <w:rStyle w:val="longtext1"/>
          <w:color w:val="000000"/>
          <w:sz w:val="24"/>
          <w:szCs w:val="24"/>
        </w:rPr>
        <w:t xml:space="preserve">Además, los informes de casos han demostrado la incidencia de la apendicitis por la ingesta de cuerpos extraños, en asociación con tumores carcinoides del apéndice o la </w:t>
      </w:r>
      <w:r w:rsidR="009D70B3" w:rsidRPr="00052055">
        <w:rPr>
          <w:rStyle w:val="longtext1"/>
          <w:color w:val="000000"/>
          <w:sz w:val="24"/>
          <w:szCs w:val="24"/>
        </w:rPr>
        <w:t>obstrucción</w:t>
      </w:r>
      <w:r w:rsidRPr="00052055">
        <w:rPr>
          <w:rStyle w:val="longtext1"/>
          <w:color w:val="000000"/>
          <w:sz w:val="24"/>
          <w:szCs w:val="24"/>
        </w:rPr>
        <w:t xml:space="preserve"> por </w:t>
      </w:r>
      <w:r w:rsidR="00370D8D" w:rsidRPr="00052055">
        <w:rPr>
          <w:rStyle w:val="longtext1"/>
          <w:color w:val="000000"/>
          <w:sz w:val="24"/>
          <w:szCs w:val="24"/>
        </w:rPr>
        <w:t>Áscaris</w:t>
      </w:r>
      <w:r w:rsidRPr="00052055">
        <w:rPr>
          <w:rStyle w:val="longtext1"/>
          <w:color w:val="000000"/>
          <w:sz w:val="24"/>
          <w:szCs w:val="24"/>
        </w:rPr>
        <w:t xml:space="preserve"> </w:t>
      </w:r>
      <w:r w:rsidR="009D70B3" w:rsidRPr="00052055">
        <w:rPr>
          <w:rStyle w:val="longtext1"/>
          <w:color w:val="000000"/>
          <w:sz w:val="24"/>
          <w:szCs w:val="24"/>
        </w:rPr>
        <w:t>lombricidas</w:t>
      </w:r>
      <w:r w:rsidRPr="00052055">
        <w:rPr>
          <w:rStyle w:val="longtext1"/>
          <w:color w:val="000000"/>
          <w:sz w:val="24"/>
          <w:szCs w:val="24"/>
        </w:rPr>
        <w:t xml:space="preserve">  y después de un traumatismo abdominal cerrado. </w:t>
      </w:r>
      <w:r w:rsidRPr="00052055">
        <w:rPr>
          <w:rStyle w:val="longtext1"/>
          <w:color w:val="000000"/>
          <w:sz w:val="24"/>
          <w:szCs w:val="24"/>
          <w:shd w:val="clear" w:color="auto" w:fill="FFFFFF"/>
        </w:rPr>
        <w:t xml:space="preserve">Los niños con fibrosis quística tienen una mayor incidencia de la apendicitis y la causa se cree es el moco anormalmente espeso </w:t>
      </w:r>
      <w:r w:rsidRPr="00052055">
        <w:rPr>
          <w:rStyle w:val="longtext1"/>
          <w:color w:val="000000"/>
          <w:sz w:val="24"/>
          <w:szCs w:val="24"/>
          <w:shd w:val="clear" w:color="auto" w:fill="FFFFFF"/>
        </w:rPr>
        <w:lastRenderedPageBreak/>
        <w:t xml:space="preserve">característico de esta enfermedad. La apendicitis en neonatos es rara y </w:t>
      </w:r>
      <w:r w:rsidR="009D70B3" w:rsidRPr="00052055">
        <w:rPr>
          <w:rStyle w:val="longtext1"/>
          <w:color w:val="000000"/>
          <w:sz w:val="24"/>
          <w:szCs w:val="24"/>
          <w:shd w:val="clear" w:color="auto" w:fill="FFFFFF"/>
        </w:rPr>
        <w:t>cuando</w:t>
      </w:r>
      <w:r w:rsidRPr="00052055">
        <w:rPr>
          <w:rStyle w:val="longtext1"/>
          <w:color w:val="000000"/>
          <w:sz w:val="24"/>
          <w:szCs w:val="24"/>
          <w:shd w:val="clear" w:color="auto" w:fill="FFFFFF"/>
        </w:rPr>
        <w:t xml:space="preserve"> aparece es necesario  descartar fibrosis quística, así como la enfermedad de </w:t>
      </w:r>
      <w:proofErr w:type="spellStart"/>
      <w:r w:rsidRPr="00052055">
        <w:rPr>
          <w:rStyle w:val="longtext1"/>
          <w:color w:val="000000"/>
          <w:sz w:val="24"/>
          <w:szCs w:val="24"/>
          <w:shd w:val="clear" w:color="auto" w:fill="FFFFFF"/>
        </w:rPr>
        <w:t>Hirschsprung</w:t>
      </w:r>
      <w:proofErr w:type="spellEnd"/>
      <w:r w:rsidRPr="00052055">
        <w:rPr>
          <w:rStyle w:val="longtext1"/>
          <w:color w:val="000000"/>
          <w:sz w:val="24"/>
          <w:szCs w:val="24"/>
          <w:shd w:val="clear" w:color="auto" w:fill="FFFFFF"/>
        </w:rPr>
        <w:t>.</w:t>
      </w:r>
      <w:r w:rsidR="00AA1C4F" w:rsidRPr="00052055">
        <w:rPr>
          <w:rStyle w:val="Refdenotaalpie"/>
          <w:color w:val="000000"/>
          <w:sz w:val="24"/>
          <w:szCs w:val="24"/>
          <w:shd w:val="clear" w:color="auto" w:fill="FFFFFF"/>
        </w:rPr>
        <w:footnoteReference w:id="3"/>
      </w:r>
    </w:p>
    <w:p w14:paraId="5EFA7581" w14:textId="77777777" w:rsidR="00AA1C4F" w:rsidRPr="00052055" w:rsidRDefault="00AA1C4F" w:rsidP="00444E8C">
      <w:pPr>
        <w:spacing w:line="480" w:lineRule="auto"/>
        <w:jc w:val="both"/>
        <w:rPr>
          <w:rStyle w:val="longtext1"/>
          <w:color w:val="000000"/>
          <w:sz w:val="24"/>
          <w:szCs w:val="24"/>
          <w:shd w:val="clear" w:color="auto" w:fill="FFFFFF"/>
        </w:rPr>
      </w:pPr>
    </w:p>
    <w:p w14:paraId="1738C941" w14:textId="77777777"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 xml:space="preserve"> MANIFESTACIONES CLÍNICAS: </w:t>
      </w:r>
    </w:p>
    <w:p w14:paraId="788D7E1A" w14:textId="69273420" w:rsidR="001A762E" w:rsidRPr="00052055" w:rsidRDefault="001A762E" w:rsidP="00444E8C">
      <w:pPr>
        <w:spacing w:line="480" w:lineRule="auto"/>
        <w:jc w:val="both"/>
        <w:rPr>
          <w:rStyle w:val="longtext1"/>
          <w:color w:val="000000"/>
          <w:sz w:val="24"/>
          <w:szCs w:val="24"/>
          <w:shd w:val="clear" w:color="auto" w:fill="FFFFFF"/>
        </w:rPr>
      </w:pPr>
      <w:r w:rsidRPr="00052055">
        <w:rPr>
          <w:color w:val="000000"/>
          <w:sz w:val="24"/>
          <w:szCs w:val="24"/>
          <w:shd w:val="clear" w:color="auto" w:fill="FFFFFF"/>
        </w:rPr>
        <w:br/>
      </w:r>
      <w:r w:rsidRPr="00052055">
        <w:rPr>
          <w:rStyle w:val="longtext1"/>
          <w:color w:val="000000"/>
          <w:sz w:val="24"/>
          <w:szCs w:val="24"/>
          <w:shd w:val="clear" w:color="auto" w:fill="FFFFFF"/>
        </w:rPr>
        <w:t>Hay varias predecible "formas" de la apendicitis aguda, los signos y síntomas pueden ser clásicos o muy variables, dependiendo del momento de la presentación, la posición del apéndice, y la variabilidad individual en la evolución de la enfermedad. Considerando que la presentación clásica de la apendicitis aguda es bien descrita, el sello del diagnóstico de apendicitis aguda sigue siendo una historia clínica cuidadosa y un detallado examen físico. La finalidad fundamental de la evaluación inicial es la atención en la evolución temporal de la enfermed</w:t>
      </w:r>
      <w:r w:rsidR="00FC3D74" w:rsidRPr="00052055">
        <w:rPr>
          <w:rStyle w:val="longtext1"/>
          <w:color w:val="000000"/>
          <w:sz w:val="24"/>
          <w:szCs w:val="24"/>
          <w:shd w:val="clear" w:color="auto" w:fill="FFFFFF"/>
        </w:rPr>
        <w:t xml:space="preserve">ad en relación con determinados signos y </w:t>
      </w:r>
      <w:r w:rsidRPr="00052055">
        <w:rPr>
          <w:rStyle w:val="longtext1"/>
          <w:color w:val="000000"/>
          <w:sz w:val="24"/>
          <w:szCs w:val="24"/>
          <w:shd w:val="clear" w:color="auto" w:fill="FFFFFF"/>
        </w:rPr>
        <w:t xml:space="preserve">síntomas. </w:t>
      </w:r>
      <w:r w:rsidRPr="00052055">
        <w:rPr>
          <w:color w:val="000000"/>
          <w:sz w:val="24"/>
          <w:szCs w:val="24"/>
          <w:shd w:val="clear" w:color="auto" w:fill="FFFFFF"/>
        </w:rPr>
        <w:br/>
      </w:r>
      <w:r w:rsidRPr="00052055">
        <w:rPr>
          <w:rStyle w:val="longtext1"/>
          <w:color w:val="000000"/>
          <w:sz w:val="24"/>
          <w:szCs w:val="24"/>
          <w:shd w:val="clear" w:color="auto" w:fill="FFFFFF"/>
        </w:rPr>
        <w:t xml:space="preserve">Clásicamente, la apendicitis aguda comienza como una enfermedad insidiosa, </w:t>
      </w:r>
      <w:r w:rsidRPr="00052055">
        <w:rPr>
          <w:rStyle w:val="longtext1"/>
          <w:color w:val="000000"/>
          <w:sz w:val="24"/>
          <w:szCs w:val="24"/>
          <w:shd w:val="clear" w:color="auto" w:fill="FFFFFF"/>
        </w:rPr>
        <w:lastRenderedPageBreak/>
        <w:t xml:space="preserve">con malestar generalizado y anorexia.  El dolor abdominal es el síntoma primario consistente y comienza poco tiempo (horas) después de la aparición de la enfermedad. El dolor es inicialmente vago, sin relación con la actividad o posición, a menudo cólico y </w:t>
      </w:r>
      <w:proofErr w:type="spellStart"/>
      <w:r w:rsidRPr="00052055">
        <w:rPr>
          <w:rStyle w:val="longtext1"/>
          <w:color w:val="000000"/>
          <w:sz w:val="24"/>
          <w:szCs w:val="24"/>
          <w:shd w:val="clear" w:color="auto" w:fill="FFFFFF"/>
        </w:rPr>
        <w:t>periumbilical</w:t>
      </w:r>
      <w:proofErr w:type="spellEnd"/>
      <w:r w:rsidRPr="00052055">
        <w:rPr>
          <w:rStyle w:val="longtext1"/>
          <w:color w:val="000000"/>
          <w:sz w:val="24"/>
          <w:szCs w:val="24"/>
          <w:shd w:val="clear" w:color="auto" w:fill="FFFFFF"/>
        </w:rPr>
        <w:t xml:space="preserve"> en la localización como resultado de la inflamación visceral de un apéndice distendido. La progresión del proceso inflamatorio en las próximos 12-24 horas conduce a la participación de las superficies parietales adyacentes, resultando en dolor somático localizado en el cuadrante inferior derecho. El dolor se vuelve constante y más severo y se ve agravada por el movimiento. El niño a menudo  describe un marcado malestar con el "viaje lleno de baches"</w:t>
      </w:r>
      <w:r w:rsidR="002F4AB1" w:rsidRPr="00052055">
        <w:rPr>
          <w:rStyle w:val="Refdenotaalpie"/>
          <w:color w:val="000000"/>
          <w:sz w:val="24"/>
          <w:szCs w:val="24"/>
          <w:shd w:val="clear" w:color="auto" w:fill="FFFFFF"/>
        </w:rPr>
        <w:footnoteReference w:id="4"/>
      </w:r>
      <w:r w:rsidRPr="00052055">
        <w:rPr>
          <w:rStyle w:val="longtext1"/>
          <w:color w:val="000000"/>
          <w:sz w:val="24"/>
          <w:szCs w:val="24"/>
          <w:shd w:val="clear" w:color="auto" w:fill="FFFFFF"/>
        </w:rPr>
        <w:t xml:space="preserve"> al conducirse en el coche hacia el hospital, se mueve con cautela, y tiene dificultades para subir a la camilla durante el examen </w:t>
      </w:r>
      <w:r w:rsidR="009D70B3" w:rsidRPr="00052055">
        <w:rPr>
          <w:rStyle w:val="longtext1"/>
          <w:color w:val="000000"/>
          <w:sz w:val="24"/>
          <w:szCs w:val="24"/>
          <w:shd w:val="clear" w:color="auto" w:fill="FFFFFF"/>
        </w:rPr>
        <w:t>físico</w:t>
      </w:r>
      <w:r w:rsidRPr="00052055">
        <w:rPr>
          <w:rStyle w:val="longtext1"/>
          <w:color w:val="000000"/>
          <w:sz w:val="24"/>
          <w:szCs w:val="24"/>
          <w:shd w:val="clear" w:color="auto" w:fill="FFFFFF"/>
        </w:rPr>
        <w:t xml:space="preserve">. Las náuseas y los vómitos se presentan en más de la mitad de los pacientes y casi siempre siguen a la aparición del dolor abdominal por varias horas. La anorexia es un hallazgo clásico y consistente en la apendicitis aguda. La diarrea y los síntomas urinarios también son comunes, especialmente en los casos de apendicitis perforada. </w:t>
      </w:r>
      <w:r w:rsidRPr="00052055">
        <w:rPr>
          <w:rStyle w:val="longtext1"/>
          <w:color w:val="000000"/>
          <w:sz w:val="24"/>
          <w:szCs w:val="24"/>
        </w:rPr>
        <w:t>La fiebre es generalmente de bajo grado a no ser que la perforación se haya  producido.</w:t>
      </w:r>
      <w:r w:rsidRPr="00052055">
        <w:rPr>
          <w:rStyle w:val="longtext1"/>
          <w:color w:val="000000"/>
          <w:sz w:val="24"/>
          <w:szCs w:val="24"/>
          <w:shd w:val="clear" w:color="auto" w:fill="FFFFFF"/>
        </w:rPr>
        <w:t xml:space="preserve"> La progresión temporal de los </w:t>
      </w:r>
      <w:r w:rsidRPr="00052055">
        <w:rPr>
          <w:rStyle w:val="longtext1"/>
          <w:color w:val="000000"/>
          <w:sz w:val="24"/>
          <w:szCs w:val="24"/>
          <w:shd w:val="clear" w:color="auto" w:fill="FFFFFF"/>
        </w:rPr>
        <w:lastRenderedPageBreak/>
        <w:t>síntomas de dolor vago leve, malestar general, anorexia y dolor intenso localizado, fiebre y vómitos, se produce rápidamente, en 24-48 horas en la mayoría de los casos. Si el diagnóstico se retrasa más allá del 36-48 h, la tasa de perforación excede del 65%. Muchos p</w:t>
      </w:r>
      <w:r w:rsidR="00504AC4" w:rsidRPr="00052055">
        <w:rPr>
          <w:rStyle w:val="longtext1"/>
          <w:color w:val="000000"/>
          <w:sz w:val="24"/>
          <w:szCs w:val="24"/>
          <w:shd w:val="clear" w:color="auto" w:fill="FFFFFF"/>
        </w:rPr>
        <w:t xml:space="preserve">acientes experimentan </w:t>
      </w:r>
      <w:r w:rsidRPr="00052055">
        <w:rPr>
          <w:rStyle w:val="longtext1"/>
          <w:color w:val="000000"/>
          <w:sz w:val="24"/>
          <w:szCs w:val="24"/>
          <w:shd w:val="clear" w:color="auto" w:fill="FFFFFF"/>
        </w:rPr>
        <w:t xml:space="preserve"> después de la perforación una disminución los síntomas agudos, presumiblemente por la eliminación de la presión dentro del apéndice. Si la perforación conduce a una peritonitis difusa, el niño generalmente tiene dolor abdominal difuso y desarrollo un cuadro de toxicidad evidenciada por la deshidratación y signos de sepsis que incluyen hipotensión, oliguria, acidosis, y la fiebre de alto grado. Cuando han transcurrido varios días en la progresión de la apendicitis, los pacientes suelen desarrollar signos y síntomas de obstrucción del intestino delgado en desarrollo. Además, el dolor será lateral y posterior y puede imitar los síntomas asociados con la artritis séptica de la cadera o un absceso del músc</w:t>
      </w:r>
      <w:r w:rsidR="00454DDB" w:rsidRPr="00052055">
        <w:rPr>
          <w:rStyle w:val="longtext1"/>
          <w:color w:val="000000"/>
          <w:sz w:val="24"/>
          <w:szCs w:val="24"/>
          <w:shd w:val="clear" w:color="auto" w:fill="FFFFFF"/>
        </w:rPr>
        <w:t>ulo psoas.</w:t>
      </w:r>
      <w:r w:rsidR="002F4AB1" w:rsidRPr="00052055">
        <w:rPr>
          <w:rStyle w:val="Refdenotaalpie"/>
          <w:color w:val="000000"/>
          <w:sz w:val="24"/>
          <w:szCs w:val="24"/>
          <w:shd w:val="clear" w:color="auto" w:fill="FFFFFF"/>
        </w:rPr>
        <w:footnoteReference w:id="5"/>
      </w:r>
    </w:p>
    <w:p w14:paraId="12C0A888" w14:textId="77777777" w:rsidR="002F4AB1" w:rsidRPr="00052055" w:rsidRDefault="002F4AB1" w:rsidP="00444E8C">
      <w:pPr>
        <w:spacing w:line="480" w:lineRule="auto"/>
        <w:jc w:val="both"/>
        <w:rPr>
          <w:rStyle w:val="longtext1"/>
          <w:color w:val="000000"/>
          <w:sz w:val="24"/>
          <w:szCs w:val="24"/>
          <w:shd w:val="clear" w:color="auto" w:fill="FFFFFF"/>
        </w:rPr>
      </w:pPr>
    </w:p>
    <w:p w14:paraId="12AC8250" w14:textId="77777777" w:rsidR="001A762E" w:rsidRPr="00052055" w:rsidRDefault="001A762E" w:rsidP="00067077">
      <w:pPr>
        <w:spacing w:line="480" w:lineRule="auto"/>
        <w:rPr>
          <w:color w:val="000000"/>
          <w:sz w:val="24"/>
          <w:szCs w:val="24"/>
          <w:shd w:val="clear" w:color="auto" w:fill="FFFFFF"/>
        </w:rPr>
      </w:pPr>
      <w:r w:rsidRPr="00052055">
        <w:rPr>
          <w:rStyle w:val="longtext1"/>
          <w:color w:val="000000"/>
          <w:sz w:val="24"/>
          <w:szCs w:val="24"/>
          <w:shd w:val="clear" w:color="auto" w:fill="FFFFFF"/>
        </w:rPr>
        <w:t xml:space="preserve">EXAMEN </w:t>
      </w:r>
      <w:proofErr w:type="spellStart"/>
      <w:r w:rsidRPr="00052055">
        <w:rPr>
          <w:rStyle w:val="longtext1"/>
          <w:color w:val="000000"/>
          <w:sz w:val="24"/>
          <w:szCs w:val="24"/>
          <w:shd w:val="clear" w:color="auto" w:fill="FFFFFF"/>
        </w:rPr>
        <w:t>FISICO</w:t>
      </w:r>
      <w:proofErr w:type="spellEnd"/>
      <w:r w:rsidRPr="00052055">
        <w:rPr>
          <w:rStyle w:val="longtext1"/>
          <w:color w:val="000000"/>
          <w:sz w:val="24"/>
          <w:szCs w:val="24"/>
          <w:shd w:val="clear" w:color="auto" w:fill="FFFFFF"/>
        </w:rPr>
        <w:t>:</w:t>
      </w:r>
      <w:r w:rsidRPr="00052055">
        <w:rPr>
          <w:color w:val="000000"/>
          <w:sz w:val="24"/>
          <w:szCs w:val="24"/>
          <w:shd w:val="clear" w:color="auto" w:fill="FFFFFF"/>
        </w:rPr>
        <w:br/>
      </w:r>
    </w:p>
    <w:p w14:paraId="7F0FE79D" w14:textId="5BE2CBE8"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 xml:space="preserve">El examen físico sigue siendo primordial en el diagnóstico preciso de apendicitis aguda y comienza con la inspección de la conducta del niño, así como la apariencia del abdomen. Los niños con apendicitis temprana aparentan </w:t>
      </w:r>
      <w:r w:rsidRPr="00052055">
        <w:rPr>
          <w:rStyle w:val="longtext1"/>
          <w:color w:val="000000"/>
          <w:sz w:val="24"/>
          <w:szCs w:val="24"/>
          <w:shd w:val="clear" w:color="auto" w:fill="FFFFFF"/>
        </w:rPr>
        <w:lastRenderedPageBreak/>
        <w:t xml:space="preserve">normalmente una enfermedad leve,  se inclinan hacia delante y con frecuencia una ligera cojera hacia al  lado derecho. En el inicio  de la apendicitis, el abdomen es generalmente plano, </w:t>
      </w:r>
      <w:r w:rsidR="00504AC4" w:rsidRPr="00052055">
        <w:rPr>
          <w:rStyle w:val="longtext1"/>
          <w:color w:val="000000"/>
          <w:sz w:val="24"/>
          <w:szCs w:val="24"/>
          <w:shd w:val="clear" w:color="auto" w:fill="FFFFFF"/>
        </w:rPr>
        <w:t xml:space="preserve">si </w:t>
      </w:r>
      <w:r w:rsidRPr="00052055">
        <w:rPr>
          <w:rStyle w:val="longtext1"/>
          <w:color w:val="000000"/>
          <w:sz w:val="24"/>
          <w:szCs w:val="24"/>
          <w:shd w:val="clear" w:color="auto" w:fill="FFFFFF"/>
        </w:rPr>
        <w:t>hay distensión abdominal sugiere una enfermedad más avanzada característica de perforación o de obstrucción del intestino delgado en desarrollo. La auscultación puede ser  normal o  sonidos peristálticos aumentados para luego ser reemplazado</w:t>
      </w:r>
      <w:r w:rsidR="00504AC4" w:rsidRPr="00052055">
        <w:rPr>
          <w:rStyle w:val="longtext1"/>
          <w:color w:val="000000"/>
          <w:sz w:val="24"/>
          <w:szCs w:val="24"/>
          <w:shd w:val="clear" w:color="auto" w:fill="FFFFFF"/>
        </w:rPr>
        <w:t>s</w:t>
      </w:r>
      <w:r w:rsidRPr="00052055">
        <w:rPr>
          <w:rStyle w:val="longtext1"/>
          <w:color w:val="000000"/>
          <w:sz w:val="24"/>
          <w:szCs w:val="24"/>
          <w:shd w:val="clear" w:color="auto" w:fill="FFFFFF"/>
        </w:rPr>
        <w:t xml:space="preserve"> por disminución del peristaltismo cuando la enfermedad progresa a la perforación. La </w:t>
      </w:r>
      <w:r w:rsidR="00452577" w:rsidRPr="00052055">
        <w:rPr>
          <w:rStyle w:val="longtext1"/>
          <w:color w:val="000000"/>
          <w:sz w:val="24"/>
          <w:szCs w:val="24"/>
        </w:rPr>
        <w:t xml:space="preserve">sensibilidad </w:t>
      </w:r>
      <w:r w:rsidRPr="00052055">
        <w:rPr>
          <w:rStyle w:val="longtext1"/>
          <w:color w:val="000000"/>
          <w:sz w:val="24"/>
          <w:szCs w:val="24"/>
        </w:rPr>
        <w:t xml:space="preserve"> abdominal </w:t>
      </w:r>
      <w:r w:rsidR="00452577" w:rsidRPr="00052055">
        <w:rPr>
          <w:rStyle w:val="longtext1"/>
          <w:color w:val="000000"/>
          <w:sz w:val="24"/>
          <w:szCs w:val="24"/>
        </w:rPr>
        <w:t xml:space="preserve">localizada </w:t>
      </w:r>
      <w:r w:rsidRPr="00052055">
        <w:rPr>
          <w:rStyle w:val="longtext1"/>
          <w:color w:val="000000"/>
          <w:sz w:val="24"/>
          <w:szCs w:val="24"/>
        </w:rPr>
        <w:t>es el hallazgo más fiable en el diagnóstico de apendicitis aguda</w:t>
      </w:r>
      <w:r w:rsidR="000E2FE3" w:rsidRPr="00052055">
        <w:rPr>
          <w:rStyle w:val="Refdenotaalpie"/>
          <w:color w:val="000000"/>
          <w:sz w:val="24"/>
          <w:szCs w:val="24"/>
        </w:rPr>
        <w:footnoteReference w:id="6"/>
      </w:r>
      <w:r w:rsidRPr="00052055">
        <w:rPr>
          <w:rStyle w:val="longtext1"/>
          <w:color w:val="000000"/>
          <w:sz w:val="24"/>
          <w:szCs w:val="24"/>
          <w:shd w:val="clear" w:color="auto" w:fill="FFFFFF"/>
        </w:rPr>
        <w:t xml:space="preserve">. </w:t>
      </w:r>
      <w:r w:rsidRPr="00052055">
        <w:rPr>
          <w:rStyle w:val="longtext1"/>
          <w:color w:val="000000"/>
          <w:sz w:val="24"/>
          <w:szCs w:val="24"/>
        </w:rPr>
        <w:t xml:space="preserve">En 1889, describen el punto de </w:t>
      </w:r>
      <w:proofErr w:type="spellStart"/>
      <w:r w:rsidRPr="00052055">
        <w:rPr>
          <w:rStyle w:val="longtext1"/>
          <w:color w:val="000000"/>
          <w:sz w:val="24"/>
          <w:szCs w:val="24"/>
        </w:rPr>
        <w:t>McBurney</w:t>
      </w:r>
      <w:proofErr w:type="spellEnd"/>
      <w:r w:rsidRPr="00052055">
        <w:rPr>
          <w:rStyle w:val="longtext1"/>
          <w:color w:val="000000"/>
          <w:sz w:val="24"/>
          <w:szCs w:val="24"/>
        </w:rPr>
        <w:t xml:space="preserve"> clásico de dolor localizado en la apendicitis aguda, que es la unión de los tercios lateral y medio de la línea que une la espina ilíaca derecha antero-superiores y el ombligo</w:t>
      </w:r>
      <w:r w:rsidR="000E2FE3" w:rsidRPr="00052055">
        <w:rPr>
          <w:rStyle w:val="Refdenotaalpie"/>
          <w:color w:val="000000"/>
          <w:sz w:val="24"/>
          <w:szCs w:val="24"/>
        </w:rPr>
        <w:footnoteReference w:id="7"/>
      </w:r>
      <w:r w:rsidRPr="00052055">
        <w:rPr>
          <w:rStyle w:val="longtext1"/>
          <w:color w:val="000000"/>
          <w:sz w:val="24"/>
          <w:szCs w:val="24"/>
        </w:rPr>
        <w:t xml:space="preserve">. </w:t>
      </w:r>
      <w:r w:rsidRPr="00052055">
        <w:rPr>
          <w:rStyle w:val="longtext1"/>
          <w:color w:val="000000"/>
          <w:sz w:val="24"/>
          <w:szCs w:val="24"/>
          <w:shd w:val="clear" w:color="auto" w:fill="FFFFFF"/>
        </w:rPr>
        <w:t xml:space="preserve">Un suave toque en el brazo del niño al comienzo del examen con la certeza de que el examen abdominal será igualmente suave puede ayudar a establecer confianza y aumentar la posibilidad de un examen confiable y reproducible. El examen del abdomen es mejor iniciarlo en el abdomen inferior izquierdo y llevarlo a cabo en sentido </w:t>
      </w:r>
      <w:r w:rsidR="009D70B3" w:rsidRPr="00052055">
        <w:rPr>
          <w:rStyle w:val="longtext1"/>
          <w:color w:val="000000"/>
          <w:sz w:val="24"/>
          <w:szCs w:val="24"/>
          <w:shd w:val="clear" w:color="auto" w:fill="FFFFFF"/>
        </w:rPr>
        <w:t>anti horario</w:t>
      </w:r>
      <w:r w:rsidRPr="00052055">
        <w:rPr>
          <w:rStyle w:val="longtext1"/>
          <w:color w:val="000000"/>
          <w:sz w:val="24"/>
          <w:szCs w:val="24"/>
          <w:shd w:val="clear" w:color="auto" w:fill="FFFFFF"/>
        </w:rPr>
        <w:t>. Esto debería aliviar la ansiedad, permitir la relajación de la musculatura abdominal, y aumentar la confianza.</w:t>
      </w:r>
      <w:r w:rsidRPr="00052055">
        <w:rPr>
          <w:rStyle w:val="longtext1"/>
          <w:color w:val="000000"/>
          <w:sz w:val="24"/>
          <w:szCs w:val="24"/>
        </w:rPr>
        <w:t xml:space="preserve"> </w:t>
      </w:r>
      <w:r w:rsidRPr="00052055">
        <w:rPr>
          <w:rStyle w:val="longtext1"/>
          <w:color w:val="000000"/>
          <w:sz w:val="24"/>
          <w:szCs w:val="24"/>
          <w:shd w:val="clear" w:color="auto" w:fill="FFFFFF"/>
        </w:rPr>
        <w:t xml:space="preserve">Los hallazgos al examen físico deben ser interpretados en relación con la evolución temporal de la enfermedad. La sensibilidad abdominal </w:t>
      </w:r>
      <w:r w:rsidR="009D70B3" w:rsidRPr="00052055">
        <w:rPr>
          <w:rStyle w:val="longtext1"/>
          <w:color w:val="000000"/>
          <w:sz w:val="24"/>
          <w:szCs w:val="24"/>
          <w:shd w:val="clear" w:color="auto" w:fill="FFFFFF"/>
        </w:rPr>
        <w:t>puede</w:t>
      </w:r>
      <w:r w:rsidRPr="00052055">
        <w:rPr>
          <w:rStyle w:val="longtext1"/>
          <w:color w:val="000000"/>
          <w:sz w:val="24"/>
          <w:szCs w:val="24"/>
          <w:shd w:val="clear" w:color="auto" w:fill="FFFFFF"/>
        </w:rPr>
        <w:t xml:space="preserve"> ser vaga  en un inicio de la </w:t>
      </w:r>
      <w:r w:rsidRPr="00052055">
        <w:rPr>
          <w:rStyle w:val="longtext1"/>
          <w:color w:val="000000"/>
          <w:sz w:val="24"/>
          <w:szCs w:val="24"/>
          <w:shd w:val="clear" w:color="auto" w:fill="FFFFFF"/>
        </w:rPr>
        <w:lastRenderedPageBreak/>
        <w:t xml:space="preserve">apendicitis y es a menudo difusa después de la rotura del </w:t>
      </w:r>
      <w:r w:rsidR="009D70B3" w:rsidRPr="00052055">
        <w:rPr>
          <w:rStyle w:val="longtext1"/>
          <w:color w:val="000000"/>
          <w:sz w:val="24"/>
          <w:szCs w:val="24"/>
          <w:shd w:val="clear" w:color="auto" w:fill="FFFFFF"/>
        </w:rPr>
        <w:t>apéndice</w:t>
      </w:r>
      <w:r w:rsidRPr="00052055">
        <w:rPr>
          <w:rStyle w:val="longtext1"/>
          <w:color w:val="000000"/>
          <w:sz w:val="24"/>
          <w:szCs w:val="24"/>
          <w:shd w:val="clear" w:color="auto" w:fill="FFFFFF"/>
        </w:rPr>
        <w:t>. La sensibili</w:t>
      </w:r>
      <w:r w:rsidR="009A045B" w:rsidRPr="00052055">
        <w:rPr>
          <w:rStyle w:val="longtext1"/>
          <w:color w:val="000000"/>
          <w:sz w:val="24"/>
          <w:szCs w:val="24"/>
          <w:shd w:val="clear" w:color="auto" w:fill="FFFFFF"/>
        </w:rPr>
        <w:t>dad de rebote</w:t>
      </w:r>
      <w:r w:rsidRPr="00052055">
        <w:rPr>
          <w:rStyle w:val="longtext1"/>
          <w:color w:val="000000"/>
          <w:sz w:val="24"/>
          <w:szCs w:val="24"/>
          <w:shd w:val="clear" w:color="auto" w:fill="FFFFFF"/>
        </w:rPr>
        <w:t xml:space="preserve"> también son hallazgos consistentes en la apendicitis aguda, pero no siempre está presente. La sensibilidad de rebote se produce a la palpación profunda del abdomen seguido por la liberación repentina de la mano que realiza la exploración, esto es a menudo muy doloroso para el niño y ha demostrado poca correlación con peritonitis, por lo que debe ser evitado. La percusión suave pero dolorosa es una mejor prueba de irritación peritoneal.</w:t>
      </w:r>
      <w:r w:rsidR="00173AB4" w:rsidRPr="00052055">
        <w:rPr>
          <w:rStyle w:val="Refdenotaalpie"/>
          <w:color w:val="000000"/>
          <w:sz w:val="24"/>
          <w:szCs w:val="24"/>
          <w:shd w:val="clear" w:color="auto" w:fill="FFFFFF"/>
        </w:rPr>
        <w:footnoteReference w:id="8"/>
      </w:r>
      <w:r w:rsidRPr="00052055">
        <w:rPr>
          <w:rStyle w:val="longtext1"/>
          <w:color w:val="000000"/>
          <w:sz w:val="24"/>
          <w:szCs w:val="24"/>
          <w:shd w:val="clear" w:color="auto" w:fill="FFFFFF"/>
        </w:rPr>
        <w:t xml:space="preserve"> Del mismo modo, el tacto rectal es incómodo y poco probable que contribuyan a la evaluación de la apendicitis en la mayoría de los casos</w:t>
      </w:r>
      <w:r w:rsidRPr="00052055">
        <w:rPr>
          <w:rStyle w:val="longtext1"/>
          <w:color w:val="000000"/>
          <w:sz w:val="24"/>
          <w:szCs w:val="24"/>
        </w:rPr>
        <w:t xml:space="preserve">. </w:t>
      </w:r>
      <w:r w:rsidRPr="00052055">
        <w:rPr>
          <w:rStyle w:val="longtext1"/>
          <w:color w:val="000000"/>
          <w:sz w:val="24"/>
          <w:szCs w:val="24"/>
          <w:shd w:val="clear" w:color="auto" w:fill="FFFFFF"/>
        </w:rPr>
        <w:t>El signo del psoas se provoca con la flexión activa del muslo derecho o la extensión pasiva de la cadera y por lo general  es positivo de un apéndice retro cecal. El signo del obturador se demuestra por el dolor del abductor después de la rotación interna del muslo flexionado</w:t>
      </w:r>
      <w:r w:rsidR="009A045B" w:rsidRPr="00052055">
        <w:rPr>
          <w:rStyle w:val="longtext1"/>
          <w:color w:val="000000"/>
          <w:sz w:val="24"/>
          <w:szCs w:val="24"/>
          <w:shd w:val="clear" w:color="auto" w:fill="FFFFFF"/>
        </w:rPr>
        <w:t xml:space="preserve"> y el signo de </w:t>
      </w:r>
      <w:proofErr w:type="spellStart"/>
      <w:r w:rsidR="009A045B" w:rsidRPr="00052055">
        <w:rPr>
          <w:rStyle w:val="longtext1"/>
          <w:color w:val="000000"/>
          <w:sz w:val="24"/>
          <w:szCs w:val="24"/>
          <w:shd w:val="clear" w:color="auto" w:fill="FFFFFF"/>
        </w:rPr>
        <w:t>Rovsing</w:t>
      </w:r>
      <w:proofErr w:type="spellEnd"/>
      <w:r w:rsidR="009A045B" w:rsidRPr="00052055">
        <w:rPr>
          <w:rStyle w:val="longtext1"/>
          <w:color w:val="000000"/>
          <w:sz w:val="24"/>
          <w:szCs w:val="24"/>
          <w:shd w:val="clear" w:color="auto" w:fill="FFFFFF"/>
        </w:rPr>
        <w:t xml:space="preserve"> que es la presión del lado izquierdo en el lugar que corresponde al punto de </w:t>
      </w:r>
      <w:proofErr w:type="spellStart"/>
      <w:r w:rsidR="009A045B" w:rsidRPr="00052055">
        <w:rPr>
          <w:rStyle w:val="longtext1"/>
          <w:color w:val="000000"/>
          <w:sz w:val="24"/>
          <w:szCs w:val="24"/>
          <w:shd w:val="clear" w:color="auto" w:fill="FFFFFF"/>
        </w:rPr>
        <w:t>Mcburning</w:t>
      </w:r>
      <w:proofErr w:type="spellEnd"/>
      <w:r w:rsidR="009A045B" w:rsidRPr="00052055">
        <w:rPr>
          <w:rStyle w:val="longtext1"/>
          <w:color w:val="000000"/>
          <w:sz w:val="24"/>
          <w:szCs w:val="24"/>
          <w:shd w:val="clear" w:color="auto" w:fill="FFFFFF"/>
        </w:rPr>
        <w:t xml:space="preserve"> del lado derecho dando como resultado dolor en este por desplazamiento del gas del colon </w:t>
      </w:r>
      <w:proofErr w:type="spellStart"/>
      <w:r w:rsidR="009A045B" w:rsidRPr="00052055">
        <w:rPr>
          <w:rStyle w:val="longtext1"/>
          <w:color w:val="000000"/>
          <w:sz w:val="24"/>
          <w:szCs w:val="24"/>
          <w:shd w:val="clear" w:color="auto" w:fill="FFFFFF"/>
        </w:rPr>
        <w:t>sigmoide</w:t>
      </w:r>
      <w:proofErr w:type="spellEnd"/>
      <w:r w:rsidR="009A045B" w:rsidRPr="00052055">
        <w:rPr>
          <w:rStyle w:val="longtext1"/>
          <w:color w:val="000000"/>
          <w:sz w:val="24"/>
          <w:szCs w:val="24"/>
          <w:shd w:val="clear" w:color="auto" w:fill="FFFFFF"/>
        </w:rPr>
        <w:t xml:space="preserve"> hacia el ciego el cual se distiende provocando dolor.</w:t>
      </w:r>
    </w:p>
    <w:p w14:paraId="12548715" w14:textId="77777777" w:rsidR="002A2E65" w:rsidRDefault="002A2E65" w:rsidP="00444E8C">
      <w:pPr>
        <w:spacing w:line="480" w:lineRule="auto"/>
        <w:jc w:val="both"/>
        <w:rPr>
          <w:rStyle w:val="longtext1"/>
          <w:color w:val="000000"/>
          <w:sz w:val="24"/>
          <w:szCs w:val="24"/>
          <w:shd w:val="clear" w:color="auto" w:fill="FFFFFF"/>
        </w:rPr>
      </w:pPr>
    </w:p>
    <w:p w14:paraId="6B926121" w14:textId="77777777" w:rsidR="009A4800" w:rsidRDefault="009A4800" w:rsidP="00444E8C">
      <w:pPr>
        <w:spacing w:line="480" w:lineRule="auto"/>
        <w:jc w:val="both"/>
        <w:rPr>
          <w:rStyle w:val="longtext1"/>
          <w:color w:val="000000"/>
          <w:sz w:val="24"/>
          <w:szCs w:val="24"/>
          <w:shd w:val="clear" w:color="auto" w:fill="FFFFFF"/>
        </w:rPr>
      </w:pPr>
    </w:p>
    <w:p w14:paraId="69A5156A" w14:textId="77777777" w:rsidR="009A4800" w:rsidRPr="00052055" w:rsidRDefault="009A4800" w:rsidP="00444E8C">
      <w:pPr>
        <w:spacing w:line="480" w:lineRule="auto"/>
        <w:jc w:val="both"/>
        <w:rPr>
          <w:rStyle w:val="longtext1"/>
          <w:color w:val="000000"/>
          <w:sz w:val="24"/>
          <w:szCs w:val="24"/>
          <w:shd w:val="clear" w:color="auto" w:fill="FFFFFF"/>
        </w:rPr>
      </w:pPr>
    </w:p>
    <w:p w14:paraId="246313D9" w14:textId="77777777" w:rsidR="009A4800" w:rsidRDefault="002A2E65" w:rsidP="009A4800">
      <w:pPr>
        <w:spacing w:line="480" w:lineRule="auto"/>
        <w:rPr>
          <w:rStyle w:val="longtext1"/>
          <w:color w:val="000000"/>
          <w:sz w:val="24"/>
          <w:szCs w:val="24"/>
          <w:shd w:val="clear" w:color="auto" w:fill="FFFFFF"/>
        </w:rPr>
      </w:pPr>
      <w:r w:rsidRPr="00052055">
        <w:rPr>
          <w:rStyle w:val="longtext1"/>
          <w:color w:val="000000"/>
          <w:sz w:val="24"/>
          <w:szCs w:val="24"/>
          <w:shd w:val="clear" w:color="auto" w:fill="FFFFFF"/>
        </w:rPr>
        <w:lastRenderedPageBreak/>
        <w:t xml:space="preserve">HALLAZGOS DE </w:t>
      </w:r>
      <w:r w:rsidR="001A762E" w:rsidRPr="00052055">
        <w:rPr>
          <w:rStyle w:val="longtext1"/>
          <w:color w:val="000000"/>
          <w:sz w:val="24"/>
          <w:szCs w:val="24"/>
          <w:shd w:val="clear" w:color="auto" w:fill="FFFFFF"/>
        </w:rPr>
        <w:t xml:space="preserve">LABORATORIO: </w:t>
      </w:r>
      <w:r w:rsidR="001A762E" w:rsidRPr="00052055">
        <w:rPr>
          <w:color w:val="000000"/>
          <w:sz w:val="24"/>
          <w:szCs w:val="24"/>
          <w:shd w:val="clear" w:color="auto" w:fill="FFFFFF"/>
        </w:rPr>
        <w:br/>
      </w:r>
      <w:r w:rsidR="001A762E" w:rsidRPr="00052055">
        <w:rPr>
          <w:rStyle w:val="longtext1"/>
          <w:color w:val="000000"/>
          <w:sz w:val="24"/>
          <w:szCs w:val="24"/>
          <w:shd w:val="clear" w:color="auto" w:fill="FFFFFF"/>
        </w:rPr>
        <w:t xml:space="preserve">Una variedad de pruebas de laboratorio se han utilizado en la evaluación de los niños con sospecha de apendicitis. Individualmente, ninguno es muy sensible o específico para la apendicitis, pero puede ayudar  al clínico </w:t>
      </w:r>
      <w:r w:rsidR="00452577" w:rsidRPr="00052055">
        <w:rPr>
          <w:rStyle w:val="longtext1"/>
          <w:color w:val="000000"/>
          <w:sz w:val="24"/>
          <w:szCs w:val="24"/>
          <w:shd w:val="clear" w:color="auto" w:fill="FFFFFF"/>
        </w:rPr>
        <w:t xml:space="preserve">a </w:t>
      </w:r>
      <w:r w:rsidR="001A762E" w:rsidRPr="00052055">
        <w:rPr>
          <w:rStyle w:val="longtext1"/>
          <w:color w:val="000000"/>
          <w:sz w:val="24"/>
          <w:szCs w:val="24"/>
          <w:shd w:val="clear" w:color="auto" w:fill="FFFFFF"/>
        </w:rPr>
        <w:t xml:space="preserve">la toma de decisiones en relación con la necesidad de </w:t>
      </w:r>
      <w:proofErr w:type="spellStart"/>
      <w:r w:rsidR="001A762E" w:rsidRPr="00052055">
        <w:rPr>
          <w:rStyle w:val="longtext1"/>
          <w:color w:val="000000"/>
          <w:sz w:val="24"/>
          <w:szCs w:val="24"/>
          <w:shd w:val="clear" w:color="auto" w:fill="FFFFFF"/>
        </w:rPr>
        <w:t>apendicectomía</w:t>
      </w:r>
      <w:proofErr w:type="spellEnd"/>
      <w:r w:rsidR="001A762E" w:rsidRPr="00052055">
        <w:rPr>
          <w:rStyle w:val="longtext1"/>
          <w:color w:val="000000"/>
          <w:sz w:val="24"/>
          <w:szCs w:val="24"/>
          <w:shd w:val="clear" w:color="auto" w:fill="FFFFFF"/>
        </w:rPr>
        <w:t xml:space="preserve"> urgente. Los hallazgos deben ser interpretados con atención a la evolución temporal de la enfermedad. Un conteo sanguíneo completo con diferencial y análisis de orina generalmente </w:t>
      </w:r>
      <w:r w:rsidR="00452577" w:rsidRPr="00052055">
        <w:rPr>
          <w:rStyle w:val="longtext1"/>
          <w:color w:val="000000"/>
          <w:sz w:val="24"/>
          <w:szCs w:val="24"/>
          <w:shd w:val="clear" w:color="auto" w:fill="FFFFFF"/>
        </w:rPr>
        <w:t xml:space="preserve">son </w:t>
      </w:r>
      <w:r w:rsidR="001A762E" w:rsidRPr="00052055">
        <w:rPr>
          <w:rStyle w:val="longtext1"/>
          <w:color w:val="000000"/>
          <w:sz w:val="24"/>
          <w:szCs w:val="24"/>
          <w:shd w:val="clear" w:color="auto" w:fill="FFFFFF"/>
        </w:rPr>
        <w:t>los exámenes de rutina. El recuento de leucocitos en una apendicitis temprana (&lt;24 h de la enfermedad) puede ser norma</w:t>
      </w:r>
      <w:r w:rsidR="00452577" w:rsidRPr="00052055">
        <w:rPr>
          <w:rStyle w:val="longtext1"/>
          <w:color w:val="000000"/>
          <w:sz w:val="24"/>
          <w:szCs w:val="24"/>
          <w:shd w:val="clear" w:color="auto" w:fill="FFFFFF"/>
        </w:rPr>
        <w:t xml:space="preserve">l;  pero por lo general es ligeramente elevado (11,000-16,000 / </w:t>
      </w:r>
      <w:proofErr w:type="spellStart"/>
      <w:r w:rsidR="00452577" w:rsidRPr="00052055">
        <w:rPr>
          <w:rStyle w:val="longtext1"/>
          <w:color w:val="000000"/>
          <w:sz w:val="24"/>
          <w:szCs w:val="24"/>
          <w:shd w:val="clear" w:color="auto" w:fill="FFFFFF"/>
        </w:rPr>
        <w:t>mm3</w:t>
      </w:r>
      <w:proofErr w:type="spellEnd"/>
      <w:r w:rsidR="00452577" w:rsidRPr="00052055">
        <w:rPr>
          <w:rStyle w:val="longtext1"/>
          <w:color w:val="000000"/>
          <w:sz w:val="24"/>
          <w:szCs w:val="24"/>
          <w:shd w:val="clear" w:color="auto" w:fill="FFFFFF"/>
        </w:rPr>
        <w:t>).  U</w:t>
      </w:r>
      <w:r w:rsidR="001A762E" w:rsidRPr="00052055">
        <w:rPr>
          <w:rStyle w:val="longtext1"/>
          <w:color w:val="000000"/>
          <w:sz w:val="24"/>
          <w:szCs w:val="24"/>
          <w:shd w:val="clear" w:color="auto" w:fill="FFFFFF"/>
        </w:rPr>
        <w:t>n recuento  normal de células  blancas (</w:t>
      </w:r>
      <w:proofErr w:type="spellStart"/>
      <w:r w:rsidR="00452577" w:rsidRPr="00052055">
        <w:rPr>
          <w:rStyle w:val="longtext1"/>
          <w:color w:val="000000"/>
          <w:sz w:val="24"/>
          <w:szCs w:val="24"/>
          <w:shd w:val="clear" w:color="auto" w:fill="FFFFFF"/>
        </w:rPr>
        <w:t>WBC</w:t>
      </w:r>
      <w:proofErr w:type="spellEnd"/>
      <w:r w:rsidR="00452577" w:rsidRPr="00052055">
        <w:rPr>
          <w:rStyle w:val="longtext1"/>
          <w:color w:val="000000"/>
          <w:sz w:val="24"/>
          <w:szCs w:val="24"/>
          <w:shd w:val="clear" w:color="auto" w:fill="FFFFFF"/>
        </w:rPr>
        <w:t xml:space="preserve">) no elimina por completo el diagnostico de </w:t>
      </w:r>
      <w:r w:rsidR="001A762E" w:rsidRPr="00052055">
        <w:rPr>
          <w:rStyle w:val="longtext1"/>
          <w:color w:val="000000"/>
          <w:sz w:val="24"/>
          <w:szCs w:val="24"/>
          <w:shd w:val="clear" w:color="auto" w:fill="FFFFFF"/>
        </w:rPr>
        <w:t xml:space="preserve">apendicitis, un recuento &lt;8.000 / </w:t>
      </w:r>
      <w:proofErr w:type="spellStart"/>
      <w:r w:rsidR="001A762E" w:rsidRPr="00052055">
        <w:rPr>
          <w:rStyle w:val="longtext1"/>
          <w:color w:val="000000"/>
          <w:sz w:val="24"/>
          <w:szCs w:val="24"/>
          <w:shd w:val="clear" w:color="auto" w:fill="FFFFFF"/>
        </w:rPr>
        <w:t>mm3</w:t>
      </w:r>
      <w:proofErr w:type="spellEnd"/>
      <w:r w:rsidR="001A762E" w:rsidRPr="00052055">
        <w:rPr>
          <w:rStyle w:val="longtext1"/>
          <w:color w:val="000000"/>
          <w:sz w:val="24"/>
          <w:szCs w:val="24"/>
          <w:shd w:val="clear" w:color="auto" w:fill="FFFFFF"/>
        </w:rPr>
        <w:t xml:space="preserve"> en un paciente con un historial de enfermedad de 48 horas deben considerarse como altamente sospechosa de un diagnóstico alternativo. Un recuento de células blancas &gt;20,000/</w:t>
      </w:r>
      <w:proofErr w:type="spellStart"/>
      <w:r w:rsidR="001A762E" w:rsidRPr="00052055">
        <w:rPr>
          <w:rStyle w:val="longtext1"/>
          <w:color w:val="000000"/>
          <w:sz w:val="24"/>
          <w:szCs w:val="24"/>
          <w:shd w:val="clear" w:color="auto" w:fill="FFFFFF"/>
        </w:rPr>
        <w:t>mm3</w:t>
      </w:r>
      <w:proofErr w:type="spellEnd"/>
      <w:r w:rsidR="001A762E" w:rsidRPr="00052055">
        <w:rPr>
          <w:rStyle w:val="longtext1"/>
          <w:color w:val="000000"/>
          <w:sz w:val="24"/>
          <w:szCs w:val="24"/>
          <w:shd w:val="clear" w:color="auto" w:fill="FFFFFF"/>
        </w:rPr>
        <w:t xml:space="preserve"> nos hace sospechar en un cuadro de apendicitis aguda perforada.</w:t>
      </w:r>
      <w:r w:rsidR="00173AB4" w:rsidRPr="00052055">
        <w:rPr>
          <w:rStyle w:val="Refdenotaalpie"/>
          <w:color w:val="000000"/>
          <w:sz w:val="24"/>
          <w:szCs w:val="24"/>
          <w:shd w:val="clear" w:color="auto" w:fill="FFFFFF"/>
        </w:rPr>
        <w:footnoteReference w:id="9"/>
      </w:r>
      <w:r w:rsidR="001A762E" w:rsidRPr="00052055">
        <w:rPr>
          <w:rStyle w:val="longtext1"/>
          <w:color w:val="000000"/>
          <w:sz w:val="24"/>
          <w:szCs w:val="24"/>
          <w:shd w:val="clear" w:color="auto" w:fill="FFFFFF"/>
        </w:rPr>
        <w:t xml:space="preserve"> El análisis de orina con frecuencia muestra unas pocas células sanguíneas blancas o rojas, debido a la proximidad de la inflamación del apéndice al uréter o la vejiga, pero debe estar libre de bacterias. La hematuria macroscópica es poco frecuente y </w:t>
      </w:r>
      <w:r w:rsidR="00627946" w:rsidRPr="00052055">
        <w:rPr>
          <w:rStyle w:val="longtext1"/>
          <w:color w:val="000000"/>
          <w:sz w:val="24"/>
          <w:szCs w:val="24"/>
          <w:shd w:val="clear" w:color="auto" w:fill="FFFFFF"/>
        </w:rPr>
        <w:t>si</w:t>
      </w:r>
    </w:p>
    <w:p w14:paraId="51B32922" w14:textId="07FD35B7" w:rsidR="00083917" w:rsidRPr="00052055" w:rsidRDefault="00627946" w:rsidP="009A4800">
      <w:pPr>
        <w:spacing w:line="480" w:lineRule="auto"/>
        <w:rPr>
          <w:rStyle w:val="longtext1"/>
          <w:color w:val="000000"/>
          <w:sz w:val="24"/>
          <w:szCs w:val="24"/>
          <w:shd w:val="clear" w:color="auto" w:fill="FFFFFF"/>
        </w:rPr>
      </w:pPr>
      <w:proofErr w:type="gramStart"/>
      <w:r w:rsidRPr="00052055">
        <w:rPr>
          <w:rStyle w:val="longtext1"/>
          <w:color w:val="000000"/>
          <w:sz w:val="24"/>
          <w:szCs w:val="24"/>
          <w:shd w:val="clear" w:color="auto" w:fill="FFFFFF"/>
        </w:rPr>
        <w:lastRenderedPageBreak/>
        <w:t>está</w:t>
      </w:r>
      <w:proofErr w:type="gramEnd"/>
      <w:r w:rsidRPr="00052055">
        <w:rPr>
          <w:rStyle w:val="longtext1"/>
          <w:color w:val="000000"/>
          <w:sz w:val="24"/>
          <w:szCs w:val="24"/>
          <w:shd w:val="clear" w:color="auto" w:fill="FFFFFF"/>
        </w:rPr>
        <w:t xml:space="preserve"> presente sugiere una</w:t>
      </w:r>
      <w:r w:rsidR="001A762E" w:rsidRPr="00052055">
        <w:rPr>
          <w:rStyle w:val="longtext1"/>
          <w:color w:val="000000"/>
          <w:sz w:val="24"/>
          <w:szCs w:val="24"/>
          <w:shd w:val="clear" w:color="auto" w:fill="FFFFFF"/>
        </w:rPr>
        <w:t xml:space="preserve"> patología renal primaria. La orina se concentra a menudo y contiene cetonas producto de l</w:t>
      </w:r>
      <w:r w:rsidRPr="00052055">
        <w:rPr>
          <w:rStyle w:val="longtext1"/>
          <w:color w:val="000000"/>
          <w:sz w:val="24"/>
          <w:szCs w:val="24"/>
          <w:shd w:val="clear" w:color="auto" w:fill="FFFFFF"/>
        </w:rPr>
        <w:t xml:space="preserve">a poca ingesta oral y el vómito, </w:t>
      </w:r>
      <w:r w:rsidR="001A762E" w:rsidRPr="00052055">
        <w:rPr>
          <w:rStyle w:val="longtext1"/>
          <w:color w:val="000000"/>
          <w:sz w:val="24"/>
          <w:szCs w:val="24"/>
          <w:shd w:val="clear" w:color="auto" w:fill="FFFFFF"/>
        </w:rPr>
        <w:t xml:space="preserve"> Los electrolitos y química del hígado son normales a menos que haya  un retraso en el diagnóstico lo cual conlleva a la deshidratación severa y / o sepsis. La amilasa y las enzimas hepáticas sólo son útiles para excluir diagnósticos alternativos como la pancreatitis y </w:t>
      </w:r>
      <w:r w:rsidRPr="00052055">
        <w:rPr>
          <w:rStyle w:val="longtext1"/>
          <w:color w:val="000000"/>
          <w:sz w:val="24"/>
          <w:szCs w:val="24"/>
          <w:shd w:val="clear" w:color="auto" w:fill="FFFFFF"/>
        </w:rPr>
        <w:t xml:space="preserve"> la colecistitis</w:t>
      </w:r>
      <w:r w:rsidR="001A762E" w:rsidRPr="00052055">
        <w:rPr>
          <w:rStyle w:val="longtext1"/>
          <w:color w:val="000000"/>
          <w:sz w:val="24"/>
          <w:szCs w:val="24"/>
          <w:shd w:val="clear" w:color="auto" w:fill="FFFFFF"/>
        </w:rPr>
        <w:t>. La proteína C reactiva aumenta en proporción al grado de inflamación apendicular, pero no es específico y no se ut</w:t>
      </w:r>
      <w:r w:rsidRPr="00052055">
        <w:rPr>
          <w:rStyle w:val="longtext1"/>
          <w:color w:val="000000"/>
          <w:sz w:val="24"/>
          <w:szCs w:val="24"/>
          <w:shd w:val="clear" w:color="auto" w:fill="FFFFFF"/>
        </w:rPr>
        <w:t>iliza ampliamente, e</w:t>
      </w:r>
      <w:r w:rsidR="001A762E" w:rsidRPr="00052055">
        <w:rPr>
          <w:rStyle w:val="longtext1"/>
          <w:color w:val="000000"/>
          <w:sz w:val="24"/>
          <w:szCs w:val="24"/>
          <w:shd w:val="clear" w:color="auto" w:fill="FFFFFF"/>
        </w:rPr>
        <w:t>sta es consistentemente elevada en pacientes con apendicitis aguda, con una sensibilidad y especificida</w:t>
      </w:r>
      <w:r w:rsidR="009A045B" w:rsidRPr="00052055">
        <w:rPr>
          <w:rStyle w:val="longtext1"/>
          <w:color w:val="000000"/>
          <w:sz w:val="24"/>
          <w:szCs w:val="24"/>
          <w:shd w:val="clear" w:color="auto" w:fill="FFFFFF"/>
        </w:rPr>
        <w:t>d de 86% y 83%, respectivamente</w:t>
      </w:r>
    </w:p>
    <w:p w14:paraId="1ED98D9E" w14:textId="77777777" w:rsidR="001A762E" w:rsidRPr="00052055" w:rsidRDefault="001A762E" w:rsidP="00444E8C">
      <w:pPr>
        <w:spacing w:line="480" w:lineRule="auto"/>
        <w:jc w:val="both"/>
        <w:rPr>
          <w:rStyle w:val="longtext1"/>
          <w:color w:val="000000"/>
          <w:sz w:val="24"/>
          <w:szCs w:val="24"/>
          <w:shd w:val="clear" w:color="auto" w:fill="FFFFFF"/>
        </w:rPr>
      </w:pPr>
      <w:r w:rsidRPr="00052055">
        <w:rPr>
          <w:rStyle w:val="longtext1"/>
          <w:color w:val="000000"/>
          <w:sz w:val="24"/>
          <w:szCs w:val="24"/>
          <w:shd w:val="clear" w:color="auto" w:fill="FFFFFF"/>
        </w:rPr>
        <w:t>DIAGNOSTICO:</w:t>
      </w:r>
    </w:p>
    <w:p w14:paraId="36275071" w14:textId="2EDE2236" w:rsidR="001A762E" w:rsidRPr="009A4800" w:rsidRDefault="001A762E" w:rsidP="009A4800">
      <w:pPr>
        <w:spacing w:line="480" w:lineRule="auto"/>
        <w:jc w:val="both"/>
        <w:rPr>
          <w:color w:val="000000"/>
          <w:sz w:val="24"/>
          <w:szCs w:val="24"/>
          <w:shd w:val="clear" w:color="auto" w:fill="FFFFFF"/>
        </w:rPr>
      </w:pPr>
      <w:r w:rsidRPr="00052055">
        <w:rPr>
          <w:rStyle w:val="longtext1"/>
          <w:color w:val="000000"/>
          <w:sz w:val="24"/>
          <w:szCs w:val="24"/>
          <w:shd w:val="clear" w:color="auto" w:fill="FFFFFF"/>
        </w:rPr>
        <w:t>El diagnóstico de apendicitis aguda se hace en tan sólo un 50-70% de los niños en el momento de la evaluación inicial. Históricamente, la cirugía temprana en casos dudosos, era el estándar ya que las complicaciones  aumentan después de la perforación.</w:t>
      </w:r>
      <w:r w:rsidR="009A4800">
        <w:rPr>
          <w:rStyle w:val="longtext1"/>
          <w:color w:val="000000"/>
          <w:sz w:val="24"/>
          <w:szCs w:val="24"/>
          <w:shd w:val="clear" w:color="auto" w:fill="FFFFFF"/>
        </w:rPr>
        <w:t xml:space="preserve"> </w:t>
      </w:r>
      <w:r w:rsidRPr="00052055">
        <w:rPr>
          <w:sz w:val="24"/>
          <w:szCs w:val="24"/>
        </w:rPr>
        <w:t xml:space="preserve">En 1985 el Doctor Alfredo Alvarado cirujano de adultos de nacionalidad colombiana quien termino sus estudios de medicina general en </w:t>
      </w:r>
      <w:r w:rsidR="009D70B3" w:rsidRPr="00052055">
        <w:rPr>
          <w:sz w:val="24"/>
          <w:szCs w:val="24"/>
        </w:rPr>
        <w:t>Colombia</w:t>
      </w:r>
      <w:r w:rsidRPr="00052055">
        <w:rPr>
          <w:sz w:val="24"/>
          <w:szCs w:val="24"/>
        </w:rPr>
        <w:t xml:space="preserve"> y realizo su especialidad de cirugía en Estados Unidos inicio su investigación a la cual llamo “Una escala </w:t>
      </w:r>
      <w:proofErr w:type="spellStart"/>
      <w:r w:rsidRPr="00052055">
        <w:rPr>
          <w:sz w:val="24"/>
          <w:szCs w:val="24"/>
        </w:rPr>
        <w:t>practica</w:t>
      </w:r>
      <w:proofErr w:type="spellEnd"/>
      <w:r w:rsidRPr="00052055">
        <w:rPr>
          <w:sz w:val="24"/>
          <w:szCs w:val="24"/>
        </w:rPr>
        <w:t xml:space="preserve"> para el </w:t>
      </w:r>
      <w:proofErr w:type="spellStart"/>
      <w:r w:rsidRPr="00052055">
        <w:rPr>
          <w:sz w:val="24"/>
          <w:szCs w:val="24"/>
        </w:rPr>
        <w:t>diagnostico</w:t>
      </w:r>
      <w:proofErr w:type="spellEnd"/>
      <w:r w:rsidRPr="00052055">
        <w:rPr>
          <w:sz w:val="24"/>
          <w:szCs w:val="24"/>
        </w:rPr>
        <w:t xml:space="preserve"> temprano de la apendicitis aguda” </w:t>
      </w:r>
      <w:r w:rsidR="00824E21" w:rsidRPr="00052055">
        <w:rPr>
          <w:rStyle w:val="Refdenotaalpie"/>
          <w:sz w:val="24"/>
          <w:szCs w:val="24"/>
        </w:rPr>
        <w:footnoteReference w:id="10"/>
      </w:r>
      <w:r w:rsidRPr="00052055">
        <w:rPr>
          <w:sz w:val="24"/>
          <w:szCs w:val="24"/>
        </w:rPr>
        <w:t xml:space="preserve"> un estudio retrospectivo realizado con 305 pacientes </w:t>
      </w:r>
      <w:r w:rsidRPr="00052055">
        <w:rPr>
          <w:sz w:val="24"/>
          <w:szCs w:val="24"/>
        </w:rPr>
        <w:lastRenderedPageBreak/>
        <w:t xml:space="preserve">hospitalizados por dolor abdominal sugestivo de apendicitis aguda, donde incluyo signos, síntomas y hallazgos de laboratorio a los cuales  les asigno un determinado valor numérico dependiendo de su importancia clínica en el </w:t>
      </w:r>
      <w:proofErr w:type="spellStart"/>
      <w:r w:rsidRPr="00052055">
        <w:rPr>
          <w:sz w:val="24"/>
          <w:szCs w:val="24"/>
        </w:rPr>
        <w:t>diagnostico</w:t>
      </w:r>
      <w:proofErr w:type="spellEnd"/>
      <w:r w:rsidRPr="00052055">
        <w:rPr>
          <w:sz w:val="24"/>
          <w:szCs w:val="24"/>
        </w:rPr>
        <w:t xml:space="preserve"> de esta patología según lo mencionado en la literatura. Consideró ocho características principales extraídas del cuadro clínico de apendicitis aguda y agrupadas bajo la nemotecnia </w:t>
      </w:r>
      <w:proofErr w:type="spellStart"/>
      <w:r w:rsidRPr="00052055">
        <w:rPr>
          <w:sz w:val="24"/>
          <w:szCs w:val="24"/>
        </w:rPr>
        <w:t>MANTRELS</w:t>
      </w:r>
      <w:proofErr w:type="spellEnd"/>
      <w:r w:rsidRPr="00052055">
        <w:rPr>
          <w:sz w:val="24"/>
          <w:szCs w:val="24"/>
        </w:rPr>
        <w:t xml:space="preserve"> por sus siglas en inglés de aquellos síntomas y signos considerados importantes en la enfermedad, estos son:</w:t>
      </w:r>
    </w:p>
    <w:p w14:paraId="1D45D200"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M – Migración del dolor (a cuadrante inferior derecho)</w:t>
      </w:r>
    </w:p>
    <w:p w14:paraId="1A960067"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xml:space="preserve">· A – Anorexia y/o </w:t>
      </w:r>
      <w:proofErr w:type="spellStart"/>
      <w:r w:rsidRPr="00052055">
        <w:rPr>
          <w:sz w:val="24"/>
          <w:szCs w:val="24"/>
        </w:rPr>
        <w:t>cetonuria</w:t>
      </w:r>
      <w:proofErr w:type="spellEnd"/>
      <w:r w:rsidRPr="00052055">
        <w:rPr>
          <w:sz w:val="24"/>
          <w:szCs w:val="24"/>
        </w:rPr>
        <w:t>.</w:t>
      </w:r>
    </w:p>
    <w:p w14:paraId="079A1DF4"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N – Náuseas y/o vómitos.</w:t>
      </w:r>
    </w:p>
    <w:p w14:paraId="3E7BC566"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T – Sensibilidad en cuadrante inferior derecho (del inglés</w:t>
      </w:r>
    </w:p>
    <w:p w14:paraId="2D50B6E4" w14:textId="77777777" w:rsidR="001A762E" w:rsidRPr="00052055" w:rsidRDefault="001A762E" w:rsidP="00444E8C">
      <w:pPr>
        <w:autoSpaceDE w:val="0"/>
        <w:autoSpaceDN w:val="0"/>
        <w:adjustRightInd w:val="0"/>
        <w:spacing w:after="0" w:line="480" w:lineRule="auto"/>
        <w:jc w:val="both"/>
        <w:rPr>
          <w:sz w:val="24"/>
          <w:szCs w:val="24"/>
        </w:rPr>
      </w:pPr>
      <w:proofErr w:type="spellStart"/>
      <w:r w:rsidRPr="00052055">
        <w:rPr>
          <w:sz w:val="24"/>
          <w:szCs w:val="24"/>
        </w:rPr>
        <w:t>Tenderness</w:t>
      </w:r>
      <w:proofErr w:type="spellEnd"/>
      <w:r w:rsidRPr="00052055">
        <w:rPr>
          <w:sz w:val="24"/>
          <w:szCs w:val="24"/>
        </w:rPr>
        <w:t>).</w:t>
      </w:r>
    </w:p>
    <w:p w14:paraId="0C8524B2"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R – Rebote.</w:t>
      </w:r>
    </w:p>
    <w:p w14:paraId="6ADD684D"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E – Elevación de la temperatura &gt; de 38.3 º C.</w:t>
      </w:r>
    </w:p>
    <w:p w14:paraId="4AF72F2F" w14:textId="77777777" w:rsidR="001A762E" w:rsidRPr="00052055" w:rsidRDefault="001A762E" w:rsidP="00444E8C">
      <w:pPr>
        <w:autoSpaceDE w:val="0"/>
        <w:autoSpaceDN w:val="0"/>
        <w:adjustRightInd w:val="0"/>
        <w:spacing w:after="0" w:line="480" w:lineRule="auto"/>
        <w:jc w:val="both"/>
        <w:rPr>
          <w:sz w:val="24"/>
          <w:szCs w:val="24"/>
        </w:rPr>
      </w:pPr>
      <w:r w:rsidRPr="00052055">
        <w:rPr>
          <w:sz w:val="24"/>
          <w:szCs w:val="24"/>
        </w:rPr>
        <w:t>· L – Leucocitosis &gt; de 10</w:t>
      </w:r>
      <w:r w:rsidR="007A5627" w:rsidRPr="00052055">
        <w:rPr>
          <w:sz w:val="24"/>
          <w:szCs w:val="24"/>
        </w:rPr>
        <w:t>,</w:t>
      </w:r>
      <w:r w:rsidRPr="00052055">
        <w:rPr>
          <w:sz w:val="24"/>
          <w:szCs w:val="24"/>
        </w:rPr>
        <w:t xml:space="preserve">500 por </w:t>
      </w:r>
      <w:proofErr w:type="spellStart"/>
      <w:r w:rsidRPr="00052055">
        <w:rPr>
          <w:sz w:val="24"/>
          <w:szCs w:val="24"/>
        </w:rPr>
        <w:t>mm3</w:t>
      </w:r>
      <w:proofErr w:type="spellEnd"/>
      <w:r w:rsidRPr="00052055">
        <w:rPr>
          <w:sz w:val="24"/>
          <w:szCs w:val="24"/>
        </w:rPr>
        <w:t>.</w:t>
      </w:r>
    </w:p>
    <w:p w14:paraId="5C52A484" w14:textId="697E3950" w:rsidR="00EA17C8" w:rsidRPr="00052055" w:rsidRDefault="001A762E" w:rsidP="00444E8C">
      <w:pPr>
        <w:autoSpaceDE w:val="0"/>
        <w:autoSpaceDN w:val="0"/>
        <w:adjustRightInd w:val="0"/>
        <w:spacing w:after="0" w:line="480" w:lineRule="auto"/>
        <w:jc w:val="both"/>
        <w:rPr>
          <w:sz w:val="24"/>
          <w:szCs w:val="24"/>
        </w:rPr>
      </w:pPr>
      <w:r w:rsidRPr="00052055">
        <w:rPr>
          <w:sz w:val="24"/>
          <w:szCs w:val="24"/>
        </w:rPr>
        <w:t>· S – Desviación a la izquierda &gt; del 75% (</w:t>
      </w:r>
      <w:proofErr w:type="spellStart"/>
      <w:r w:rsidR="009D70B3" w:rsidRPr="00052055">
        <w:rPr>
          <w:sz w:val="24"/>
          <w:szCs w:val="24"/>
        </w:rPr>
        <w:t>Neutrofilia</w:t>
      </w:r>
      <w:proofErr w:type="spellEnd"/>
      <w:r w:rsidR="009D70B3" w:rsidRPr="00052055">
        <w:rPr>
          <w:sz w:val="24"/>
          <w:szCs w:val="24"/>
        </w:rPr>
        <w:t>)</w:t>
      </w:r>
    </w:p>
    <w:p w14:paraId="1CD446C4" w14:textId="1AD33CC6" w:rsidR="00EA17C8" w:rsidRDefault="00EA17C8" w:rsidP="00444E8C">
      <w:pPr>
        <w:autoSpaceDE w:val="0"/>
        <w:autoSpaceDN w:val="0"/>
        <w:adjustRightInd w:val="0"/>
        <w:spacing w:after="0" w:line="480" w:lineRule="auto"/>
        <w:jc w:val="both"/>
        <w:rPr>
          <w:sz w:val="24"/>
          <w:szCs w:val="24"/>
        </w:rPr>
      </w:pPr>
      <w:r w:rsidRPr="00052055">
        <w:rPr>
          <w:sz w:val="24"/>
          <w:szCs w:val="24"/>
        </w:rPr>
        <w:t xml:space="preserve">(Del inglés </w:t>
      </w:r>
      <w:proofErr w:type="spellStart"/>
      <w:r w:rsidRPr="00052055">
        <w:rPr>
          <w:sz w:val="24"/>
          <w:szCs w:val="24"/>
        </w:rPr>
        <w:t>S</w:t>
      </w:r>
      <w:r>
        <w:rPr>
          <w:sz w:val="24"/>
          <w:szCs w:val="24"/>
        </w:rPr>
        <w:t>hift</w:t>
      </w:r>
      <w:proofErr w:type="spellEnd"/>
      <w:r>
        <w:rPr>
          <w:sz w:val="24"/>
          <w:szCs w:val="24"/>
        </w:rPr>
        <w:t xml:space="preserve"> se utiliza </w:t>
      </w:r>
      <w:r w:rsidRPr="00052055">
        <w:rPr>
          <w:sz w:val="24"/>
          <w:szCs w:val="24"/>
        </w:rPr>
        <w:t xml:space="preserve"> para hablar de desviación a la</w:t>
      </w:r>
      <w:r>
        <w:rPr>
          <w:sz w:val="24"/>
          <w:szCs w:val="24"/>
        </w:rPr>
        <w:t xml:space="preserve"> </w:t>
      </w:r>
      <w:r w:rsidRPr="00052055">
        <w:rPr>
          <w:sz w:val="24"/>
          <w:szCs w:val="24"/>
        </w:rPr>
        <w:t>Izquierda.) .</w:t>
      </w:r>
      <w:r w:rsidRPr="00052055">
        <w:rPr>
          <w:rStyle w:val="Refdenotaalpie"/>
          <w:sz w:val="24"/>
          <w:szCs w:val="24"/>
        </w:rPr>
        <w:footnoteReference w:id="11"/>
      </w:r>
    </w:p>
    <w:p w14:paraId="2D548CD7" w14:textId="74FE9A18" w:rsidR="00425D0B" w:rsidRPr="00693005" w:rsidRDefault="001A762E" w:rsidP="00693005">
      <w:pPr>
        <w:autoSpaceDE w:val="0"/>
        <w:autoSpaceDN w:val="0"/>
        <w:adjustRightInd w:val="0"/>
        <w:spacing w:after="0" w:line="480" w:lineRule="auto"/>
        <w:jc w:val="both"/>
        <w:rPr>
          <w:color w:val="292526"/>
          <w:sz w:val="24"/>
          <w:szCs w:val="24"/>
        </w:rPr>
      </w:pPr>
      <w:r w:rsidRPr="00052055">
        <w:rPr>
          <w:sz w:val="24"/>
          <w:szCs w:val="24"/>
        </w:rPr>
        <w:lastRenderedPageBreak/>
        <w:t xml:space="preserve">Luego agrego un puntaje a cada uno de los componentes que posteriormente al hacer la sumatoria  se obtiene un determinado valor al cual le asigna una </w:t>
      </w:r>
      <w:r w:rsidR="009D70B3" w:rsidRPr="00052055">
        <w:rPr>
          <w:sz w:val="24"/>
          <w:szCs w:val="24"/>
        </w:rPr>
        <w:t>interpretación</w:t>
      </w:r>
      <w:r w:rsidRPr="00052055">
        <w:rPr>
          <w:sz w:val="24"/>
          <w:szCs w:val="24"/>
        </w:rPr>
        <w:t xml:space="preserve">. Finalmente </w:t>
      </w:r>
      <w:proofErr w:type="spellStart"/>
      <w:r w:rsidRPr="00052055">
        <w:rPr>
          <w:sz w:val="24"/>
          <w:szCs w:val="24"/>
        </w:rPr>
        <w:t>publico</w:t>
      </w:r>
      <w:proofErr w:type="spellEnd"/>
      <w:r w:rsidRPr="00052055">
        <w:rPr>
          <w:sz w:val="24"/>
          <w:szCs w:val="24"/>
        </w:rPr>
        <w:t xml:space="preserve"> su estudio en 1986 donde se </w:t>
      </w:r>
      <w:proofErr w:type="spellStart"/>
      <w:r w:rsidRPr="00052055">
        <w:rPr>
          <w:sz w:val="24"/>
          <w:szCs w:val="24"/>
        </w:rPr>
        <w:t>llego</w:t>
      </w:r>
      <w:proofErr w:type="spellEnd"/>
      <w:r w:rsidRPr="00052055">
        <w:rPr>
          <w:sz w:val="24"/>
          <w:szCs w:val="24"/>
        </w:rPr>
        <w:t xml:space="preserve"> a concluir que la sensibilidad de la escala fue arriba del 90%</w:t>
      </w:r>
      <w:r w:rsidRPr="00052055">
        <w:rPr>
          <w:color w:val="292526"/>
          <w:sz w:val="24"/>
          <w:szCs w:val="24"/>
        </w:rPr>
        <w:t xml:space="preserve"> y una especificidad que llegaba al 66% por lo que </w:t>
      </w:r>
      <w:proofErr w:type="spellStart"/>
      <w:r w:rsidRPr="00052055">
        <w:rPr>
          <w:color w:val="292526"/>
          <w:sz w:val="24"/>
          <w:szCs w:val="24"/>
        </w:rPr>
        <w:t>determino</w:t>
      </w:r>
      <w:proofErr w:type="spellEnd"/>
      <w:r w:rsidRPr="00052055">
        <w:rPr>
          <w:color w:val="292526"/>
          <w:sz w:val="24"/>
          <w:szCs w:val="24"/>
        </w:rPr>
        <w:t xml:space="preserve"> que la escala era útil para el </w:t>
      </w:r>
      <w:proofErr w:type="spellStart"/>
      <w:r w:rsidRPr="00052055">
        <w:rPr>
          <w:color w:val="292526"/>
          <w:sz w:val="24"/>
          <w:szCs w:val="24"/>
        </w:rPr>
        <w:t>diagnostico</w:t>
      </w:r>
      <w:proofErr w:type="spellEnd"/>
      <w:r w:rsidRPr="00052055">
        <w:rPr>
          <w:color w:val="292526"/>
          <w:sz w:val="24"/>
          <w:szCs w:val="24"/>
        </w:rPr>
        <w:t xml:space="preserve"> temprano de apendicitis aguda.</w:t>
      </w:r>
    </w:p>
    <w:p w14:paraId="77451681" w14:textId="77777777" w:rsidR="001A762E" w:rsidRPr="00052055" w:rsidRDefault="001A762E" w:rsidP="00444E8C">
      <w:pPr>
        <w:spacing w:line="480" w:lineRule="auto"/>
        <w:jc w:val="both"/>
        <w:rPr>
          <w:sz w:val="24"/>
          <w:szCs w:val="24"/>
        </w:rPr>
      </w:pPr>
      <w:r w:rsidRPr="00052055">
        <w:rPr>
          <w:sz w:val="24"/>
          <w:szCs w:val="24"/>
        </w:rPr>
        <w:t xml:space="preserve">Puntaje asignado a cada uno de los componentes de la escala de Alvarado </w:t>
      </w:r>
    </w:p>
    <w:p w14:paraId="307D5B02" w14:textId="2C5833F0" w:rsidR="003832FB" w:rsidRPr="00052055" w:rsidRDefault="003832FB" w:rsidP="00444E8C">
      <w:pPr>
        <w:spacing w:line="480" w:lineRule="auto"/>
        <w:jc w:val="both"/>
        <w:rPr>
          <w:sz w:val="24"/>
          <w:szCs w:val="24"/>
        </w:rPr>
      </w:pPr>
      <w:r w:rsidRPr="00052055">
        <w:rPr>
          <w:sz w:val="24"/>
          <w:szCs w:val="24"/>
        </w:rPr>
        <w:t>Tabla Nº 1</w:t>
      </w:r>
      <w:r w:rsidR="00824E21" w:rsidRPr="00052055">
        <w:rPr>
          <w:rStyle w:val="Refdenotaalpie"/>
          <w:sz w:val="24"/>
          <w:szCs w:val="24"/>
        </w:rPr>
        <w:footnoteReference w:id="12"/>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4065"/>
        <w:gridCol w:w="1440"/>
      </w:tblGrid>
      <w:tr w:rsidR="001A762E" w:rsidRPr="00052055" w14:paraId="4067C251" w14:textId="77777777" w:rsidTr="00B03804">
        <w:trPr>
          <w:tblCellSpacing w:w="0" w:type="dxa"/>
        </w:trPr>
        <w:tc>
          <w:tcPr>
            <w:tcW w:w="6945" w:type="dxa"/>
            <w:gridSpan w:val="2"/>
            <w:tcBorders>
              <w:top w:val="outset" w:sz="6" w:space="0" w:color="auto"/>
              <w:left w:val="outset" w:sz="6" w:space="0" w:color="auto"/>
              <w:bottom w:val="outset" w:sz="6" w:space="0" w:color="auto"/>
              <w:right w:val="outset" w:sz="6" w:space="0" w:color="auto"/>
            </w:tcBorders>
            <w:vAlign w:val="center"/>
            <w:hideMark/>
          </w:tcPr>
          <w:p w14:paraId="54193737"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Parámetro</w:t>
            </w:r>
          </w:p>
        </w:tc>
        <w:tc>
          <w:tcPr>
            <w:tcW w:w="1440" w:type="dxa"/>
            <w:tcBorders>
              <w:top w:val="outset" w:sz="6" w:space="0" w:color="auto"/>
              <w:left w:val="outset" w:sz="6" w:space="0" w:color="auto"/>
              <w:bottom w:val="outset" w:sz="6" w:space="0" w:color="auto"/>
              <w:right w:val="outset" w:sz="6" w:space="0" w:color="auto"/>
            </w:tcBorders>
            <w:vAlign w:val="center"/>
            <w:hideMark/>
          </w:tcPr>
          <w:p w14:paraId="66680A80"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Puntaje</w:t>
            </w:r>
          </w:p>
        </w:tc>
      </w:tr>
      <w:tr w:rsidR="001A762E" w:rsidRPr="00052055" w14:paraId="51EC96CE" w14:textId="77777777" w:rsidTr="00B03804">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vAlign w:val="center"/>
            <w:hideMark/>
          </w:tcPr>
          <w:p w14:paraId="679673E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Síntomas</w:t>
            </w:r>
          </w:p>
        </w:tc>
        <w:tc>
          <w:tcPr>
            <w:tcW w:w="4065" w:type="dxa"/>
            <w:tcBorders>
              <w:top w:val="outset" w:sz="6" w:space="0" w:color="auto"/>
              <w:left w:val="outset" w:sz="6" w:space="0" w:color="auto"/>
              <w:bottom w:val="outset" w:sz="6" w:space="0" w:color="auto"/>
              <w:right w:val="outset" w:sz="6" w:space="0" w:color="auto"/>
            </w:tcBorders>
            <w:hideMark/>
          </w:tcPr>
          <w:p w14:paraId="11E8E333"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Migración del dolor</w:t>
            </w:r>
          </w:p>
        </w:tc>
        <w:tc>
          <w:tcPr>
            <w:tcW w:w="1440" w:type="dxa"/>
            <w:tcBorders>
              <w:top w:val="outset" w:sz="6" w:space="0" w:color="auto"/>
              <w:left w:val="outset" w:sz="6" w:space="0" w:color="auto"/>
              <w:bottom w:val="outset" w:sz="6" w:space="0" w:color="auto"/>
              <w:right w:val="outset" w:sz="6" w:space="0" w:color="auto"/>
            </w:tcBorders>
            <w:hideMark/>
          </w:tcPr>
          <w:p w14:paraId="2E60C830"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1C576C51" w14:textId="77777777" w:rsidTr="00B038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622D9B" w14:textId="77777777" w:rsidR="001A762E" w:rsidRPr="00052055" w:rsidRDefault="001A762E" w:rsidP="00444E8C">
            <w:pPr>
              <w:spacing w:after="0" w:line="480" w:lineRule="auto"/>
              <w:jc w:val="both"/>
              <w:rPr>
                <w:rFonts w:eastAsia="Times New Roman"/>
                <w:sz w:val="24"/>
                <w:szCs w:val="24"/>
                <w:lang w:eastAsia="es-ES"/>
              </w:rPr>
            </w:pPr>
          </w:p>
        </w:tc>
        <w:tc>
          <w:tcPr>
            <w:tcW w:w="4065" w:type="dxa"/>
            <w:tcBorders>
              <w:top w:val="outset" w:sz="6" w:space="0" w:color="auto"/>
              <w:left w:val="outset" w:sz="6" w:space="0" w:color="auto"/>
              <w:bottom w:val="outset" w:sz="6" w:space="0" w:color="auto"/>
              <w:right w:val="outset" w:sz="6" w:space="0" w:color="auto"/>
            </w:tcBorders>
            <w:hideMark/>
          </w:tcPr>
          <w:p w14:paraId="5D7C8C2B"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Anorexia</w:t>
            </w:r>
          </w:p>
        </w:tc>
        <w:tc>
          <w:tcPr>
            <w:tcW w:w="1440" w:type="dxa"/>
            <w:tcBorders>
              <w:top w:val="outset" w:sz="6" w:space="0" w:color="auto"/>
              <w:left w:val="outset" w:sz="6" w:space="0" w:color="auto"/>
              <w:bottom w:val="outset" w:sz="6" w:space="0" w:color="auto"/>
              <w:right w:val="outset" w:sz="6" w:space="0" w:color="auto"/>
            </w:tcBorders>
            <w:hideMark/>
          </w:tcPr>
          <w:p w14:paraId="0E1A270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365B93CF" w14:textId="77777777" w:rsidTr="00B038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32B2D" w14:textId="77777777" w:rsidR="001A762E" w:rsidRPr="00052055" w:rsidRDefault="001A762E" w:rsidP="00444E8C">
            <w:pPr>
              <w:spacing w:after="0" w:line="480" w:lineRule="auto"/>
              <w:jc w:val="both"/>
              <w:rPr>
                <w:rFonts w:eastAsia="Times New Roman"/>
                <w:sz w:val="24"/>
                <w:szCs w:val="24"/>
                <w:lang w:eastAsia="es-ES"/>
              </w:rPr>
            </w:pPr>
          </w:p>
        </w:tc>
        <w:tc>
          <w:tcPr>
            <w:tcW w:w="4065" w:type="dxa"/>
            <w:tcBorders>
              <w:top w:val="outset" w:sz="6" w:space="0" w:color="auto"/>
              <w:left w:val="outset" w:sz="6" w:space="0" w:color="auto"/>
              <w:bottom w:val="outset" w:sz="6" w:space="0" w:color="auto"/>
              <w:right w:val="outset" w:sz="6" w:space="0" w:color="auto"/>
            </w:tcBorders>
            <w:hideMark/>
          </w:tcPr>
          <w:p w14:paraId="05FC4FB1"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Náusea y/o vómitos</w:t>
            </w:r>
          </w:p>
        </w:tc>
        <w:tc>
          <w:tcPr>
            <w:tcW w:w="1440" w:type="dxa"/>
            <w:tcBorders>
              <w:top w:val="outset" w:sz="6" w:space="0" w:color="auto"/>
              <w:left w:val="outset" w:sz="6" w:space="0" w:color="auto"/>
              <w:bottom w:val="outset" w:sz="6" w:space="0" w:color="auto"/>
              <w:right w:val="outset" w:sz="6" w:space="0" w:color="auto"/>
            </w:tcBorders>
            <w:hideMark/>
          </w:tcPr>
          <w:p w14:paraId="3B89F3D2"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51C29E42" w14:textId="77777777" w:rsidTr="00B03804">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vAlign w:val="center"/>
            <w:hideMark/>
          </w:tcPr>
          <w:p w14:paraId="724241D7"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Signos</w:t>
            </w:r>
          </w:p>
        </w:tc>
        <w:tc>
          <w:tcPr>
            <w:tcW w:w="4065" w:type="dxa"/>
            <w:tcBorders>
              <w:top w:val="outset" w:sz="6" w:space="0" w:color="auto"/>
              <w:left w:val="outset" w:sz="6" w:space="0" w:color="auto"/>
              <w:bottom w:val="outset" w:sz="6" w:space="0" w:color="auto"/>
              <w:right w:val="outset" w:sz="6" w:space="0" w:color="auto"/>
            </w:tcBorders>
            <w:hideMark/>
          </w:tcPr>
          <w:p w14:paraId="72E4C68B"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 xml:space="preserve">Sensibilidad en </w:t>
            </w:r>
            <w:proofErr w:type="spellStart"/>
            <w:r w:rsidRPr="00052055">
              <w:rPr>
                <w:rFonts w:eastAsia="Times New Roman"/>
                <w:sz w:val="24"/>
                <w:szCs w:val="24"/>
                <w:lang w:eastAsia="es-ES"/>
              </w:rPr>
              <w:t>FID</w:t>
            </w:r>
            <w:proofErr w:type="spellEnd"/>
          </w:p>
        </w:tc>
        <w:tc>
          <w:tcPr>
            <w:tcW w:w="1440" w:type="dxa"/>
            <w:tcBorders>
              <w:top w:val="outset" w:sz="6" w:space="0" w:color="auto"/>
              <w:left w:val="outset" w:sz="6" w:space="0" w:color="auto"/>
              <w:bottom w:val="outset" w:sz="6" w:space="0" w:color="auto"/>
              <w:right w:val="outset" w:sz="6" w:space="0" w:color="auto"/>
            </w:tcBorders>
            <w:hideMark/>
          </w:tcPr>
          <w:p w14:paraId="4DA1C2FF"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2</w:t>
            </w:r>
          </w:p>
        </w:tc>
      </w:tr>
      <w:tr w:rsidR="001A762E" w:rsidRPr="00052055" w14:paraId="77FC8BB6" w14:textId="77777777" w:rsidTr="00B038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E19DA" w14:textId="77777777" w:rsidR="001A762E" w:rsidRPr="00052055" w:rsidRDefault="001A762E" w:rsidP="00444E8C">
            <w:pPr>
              <w:spacing w:after="0" w:line="480" w:lineRule="auto"/>
              <w:jc w:val="both"/>
              <w:rPr>
                <w:rFonts w:eastAsia="Times New Roman"/>
                <w:sz w:val="24"/>
                <w:szCs w:val="24"/>
                <w:lang w:eastAsia="es-ES"/>
              </w:rPr>
            </w:pPr>
          </w:p>
        </w:tc>
        <w:tc>
          <w:tcPr>
            <w:tcW w:w="4065" w:type="dxa"/>
            <w:tcBorders>
              <w:top w:val="outset" w:sz="6" w:space="0" w:color="auto"/>
              <w:left w:val="outset" w:sz="6" w:space="0" w:color="auto"/>
              <w:bottom w:val="outset" w:sz="6" w:space="0" w:color="auto"/>
              <w:right w:val="outset" w:sz="6" w:space="0" w:color="auto"/>
            </w:tcBorders>
            <w:hideMark/>
          </w:tcPr>
          <w:p w14:paraId="13728BCD"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Dolor a la descompresión(rebote)</w:t>
            </w:r>
          </w:p>
        </w:tc>
        <w:tc>
          <w:tcPr>
            <w:tcW w:w="1440" w:type="dxa"/>
            <w:tcBorders>
              <w:top w:val="outset" w:sz="6" w:space="0" w:color="auto"/>
              <w:left w:val="outset" w:sz="6" w:space="0" w:color="auto"/>
              <w:bottom w:val="outset" w:sz="6" w:space="0" w:color="auto"/>
              <w:right w:val="outset" w:sz="6" w:space="0" w:color="auto"/>
            </w:tcBorders>
            <w:hideMark/>
          </w:tcPr>
          <w:p w14:paraId="2C69F58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64FE998F" w14:textId="77777777" w:rsidTr="00B038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8BF40" w14:textId="77777777" w:rsidR="001A762E" w:rsidRPr="00052055" w:rsidRDefault="001A762E" w:rsidP="00444E8C">
            <w:pPr>
              <w:spacing w:after="0" w:line="480" w:lineRule="auto"/>
              <w:jc w:val="both"/>
              <w:rPr>
                <w:rFonts w:eastAsia="Times New Roman"/>
                <w:sz w:val="24"/>
                <w:szCs w:val="24"/>
                <w:lang w:eastAsia="es-ES"/>
              </w:rPr>
            </w:pPr>
          </w:p>
        </w:tc>
        <w:tc>
          <w:tcPr>
            <w:tcW w:w="4065" w:type="dxa"/>
            <w:tcBorders>
              <w:top w:val="outset" w:sz="6" w:space="0" w:color="auto"/>
              <w:left w:val="outset" w:sz="6" w:space="0" w:color="auto"/>
              <w:bottom w:val="outset" w:sz="6" w:space="0" w:color="auto"/>
              <w:right w:val="outset" w:sz="6" w:space="0" w:color="auto"/>
            </w:tcBorders>
            <w:hideMark/>
          </w:tcPr>
          <w:p w14:paraId="4F1DD716"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Hipertermia (</w:t>
            </w:r>
            <w:r w:rsidRPr="00052055">
              <w:rPr>
                <w:rFonts w:eastAsia="Times New Roman"/>
                <w:sz w:val="24"/>
                <w:szCs w:val="24"/>
                <w:u w:val="single"/>
                <w:lang w:eastAsia="es-ES"/>
              </w:rPr>
              <w:t>&gt;</w:t>
            </w:r>
            <w:r w:rsidRPr="00052055">
              <w:rPr>
                <w:rFonts w:eastAsia="Times New Roman"/>
                <w:sz w:val="24"/>
                <w:szCs w:val="24"/>
                <w:lang w:eastAsia="es-ES"/>
              </w:rPr>
              <w:t xml:space="preserve"> </w:t>
            </w:r>
            <w:proofErr w:type="spellStart"/>
            <w:r w:rsidRPr="00052055">
              <w:rPr>
                <w:rFonts w:eastAsia="Times New Roman"/>
                <w:sz w:val="24"/>
                <w:szCs w:val="24"/>
                <w:lang w:eastAsia="es-ES"/>
              </w:rPr>
              <w:t>38.3°C</w:t>
            </w:r>
            <w:proofErr w:type="spellEnd"/>
            <w:r w:rsidRPr="00052055">
              <w:rPr>
                <w:rFonts w:eastAsia="Times New Roman"/>
                <w:sz w:val="24"/>
                <w:szCs w:val="24"/>
                <w:lang w:eastAsia="es-ES"/>
              </w:rPr>
              <w:t>)</w:t>
            </w:r>
          </w:p>
        </w:tc>
        <w:tc>
          <w:tcPr>
            <w:tcW w:w="1440" w:type="dxa"/>
            <w:tcBorders>
              <w:top w:val="outset" w:sz="6" w:space="0" w:color="auto"/>
              <w:left w:val="outset" w:sz="6" w:space="0" w:color="auto"/>
              <w:bottom w:val="outset" w:sz="6" w:space="0" w:color="auto"/>
              <w:right w:val="outset" w:sz="6" w:space="0" w:color="auto"/>
            </w:tcBorders>
            <w:hideMark/>
          </w:tcPr>
          <w:p w14:paraId="46D142DB"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614074D1" w14:textId="77777777" w:rsidTr="00B03804">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vAlign w:val="center"/>
            <w:hideMark/>
          </w:tcPr>
          <w:p w14:paraId="1655E02A"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Laboratorio</w:t>
            </w:r>
          </w:p>
        </w:tc>
        <w:tc>
          <w:tcPr>
            <w:tcW w:w="4065" w:type="dxa"/>
            <w:tcBorders>
              <w:top w:val="outset" w:sz="6" w:space="0" w:color="auto"/>
              <w:left w:val="outset" w:sz="6" w:space="0" w:color="auto"/>
              <w:bottom w:val="outset" w:sz="6" w:space="0" w:color="auto"/>
              <w:right w:val="outset" w:sz="6" w:space="0" w:color="auto"/>
            </w:tcBorders>
            <w:hideMark/>
          </w:tcPr>
          <w:p w14:paraId="77855D3B"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Leucocitosis (</w:t>
            </w:r>
            <w:r w:rsidRPr="00052055">
              <w:rPr>
                <w:rFonts w:eastAsia="Times New Roman"/>
                <w:sz w:val="24"/>
                <w:szCs w:val="24"/>
                <w:u w:val="single"/>
                <w:lang w:eastAsia="es-ES"/>
              </w:rPr>
              <w:t>&gt;</w:t>
            </w:r>
            <w:r w:rsidRPr="00052055">
              <w:rPr>
                <w:rFonts w:eastAsia="Times New Roman"/>
                <w:sz w:val="24"/>
                <w:szCs w:val="24"/>
                <w:lang w:eastAsia="es-ES"/>
              </w:rPr>
              <w:t xml:space="preserve"> 10,5000 </w:t>
            </w:r>
            <w:proofErr w:type="spellStart"/>
            <w:r w:rsidRPr="00052055">
              <w:rPr>
                <w:rFonts w:eastAsia="Times New Roman"/>
                <w:sz w:val="24"/>
                <w:szCs w:val="24"/>
                <w:lang w:eastAsia="es-ES"/>
              </w:rPr>
              <w:t>mm3</w:t>
            </w:r>
            <w:proofErr w:type="spellEnd"/>
            <w:r w:rsidRPr="00052055">
              <w:rPr>
                <w:rFonts w:eastAsia="Times New Roman"/>
                <w:sz w:val="24"/>
                <w:szCs w:val="24"/>
                <w:lang w:eastAsia="es-ES"/>
              </w:rPr>
              <w:t>)</w:t>
            </w:r>
          </w:p>
        </w:tc>
        <w:tc>
          <w:tcPr>
            <w:tcW w:w="1440" w:type="dxa"/>
            <w:tcBorders>
              <w:top w:val="outset" w:sz="6" w:space="0" w:color="auto"/>
              <w:left w:val="outset" w:sz="6" w:space="0" w:color="auto"/>
              <w:bottom w:val="outset" w:sz="6" w:space="0" w:color="auto"/>
              <w:right w:val="outset" w:sz="6" w:space="0" w:color="auto"/>
            </w:tcBorders>
            <w:hideMark/>
          </w:tcPr>
          <w:p w14:paraId="5256A68E"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2</w:t>
            </w:r>
          </w:p>
        </w:tc>
      </w:tr>
      <w:tr w:rsidR="001A762E" w:rsidRPr="00052055" w14:paraId="2C20BFC2" w14:textId="77777777" w:rsidTr="00B038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CE70F6" w14:textId="77777777" w:rsidR="001A762E" w:rsidRPr="00052055" w:rsidRDefault="001A762E" w:rsidP="00444E8C">
            <w:pPr>
              <w:spacing w:after="0" w:line="480" w:lineRule="auto"/>
              <w:jc w:val="both"/>
              <w:rPr>
                <w:rFonts w:eastAsia="Times New Roman"/>
                <w:sz w:val="24"/>
                <w:szCs w:val="24"/>
                <w:lang w:eastAsia="es-ES"/>
              </w:rPr>
            </w:pPr>
          </w:p>
        </w:tc>
        <w:tc>
          <w:tcPr>
            <w:tcW w:w="4065" w:type="dxa"/>
            <w:tcBorders>
              <w:top w:val="outset" w:sz="6" w:space="0" w:color="auto"/>
              <w:left w:val="outset" w:sz="6" w:space="0" w:color="auto"/>
              <w:bottom w:val="outset" w:sz="6" w:space="0" w:color="auto"/>
              <w:right w:val="outset" w:sz="6" w:space="0" w:color="auto"/>
            </w:tcBorders>
            <w:hideMark/>
          </w:tcPr>
          <w:p w14:paraId="0AD04A96"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Desviación a la Izquierda (</w:t>
            </w:r>
            <w:r w:rsidRPr="00052055">
              <w:rPr>
                <w:rFonts w:eastAsia="Times New Roman"/>
                <w:sz w:val="24"/>
                <w:szCs w:val="24"/>
                <w:u w:val="single"/>
                <w:lang w:eastAsia="es-ES"/>
              </w:rPr>
              <w:t>&gt;</w:t>
            </w:r>
            <w:r w:rsidRPr="00052055">
              <w:rPr>
                <w:rFonts w:eastAsia="Times New Roman"/>
                <w:sz w:val="24"/>
                <w:szCs w:val="24"/>
                <w:lang w:eastAsia="es-ES"/>
              </w:rPr>
              <w:t xml:space="preserve"> 75%)</w:t>
            </w:r>
          </w:p>
        </w:tc>
        <w:tc>
          <w:tcPr>
            <w:tcW w:w="1440" w:type="dxa"/>
            <w:tcBorders>
              <w:top w:val="outset" w:sz="6" w:space="0" w:color="auto"/>
              <w:left w:val="outset" w:sz="6" w:space="0" w:color="auto"/>
              <w:bottom w:val="outset" w:sz="6" w:space="0" w:color="auto"/>
              <w:right w:val="outset" w:sz="6" w:space="0" w:color="auto"/>
            </w:tcBorders>
            <w:hideMark/>
          </w:tcPr>
          <w:p w14:paraId="73CA1F5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1</w:t>
            </w:r>
          </w:p>
        </w:tc>
      </w:tr>
      <w:tr w:rsidR="001A762E" w:rsidRPr="00052055" w14:paraId="5E304CEB" w14:textId="77777777" w:rsidTr="00B03804">
        <w:trPr>
          <w:tblCellSpacing w:w="0" w:type="dxa"/>
        </w:trPr>
        <w:tc>
          <w:tcPr>
            <w:tcW w:w="6945" w:type="dxa"/>
            <w:gridSpan w:val="2"/>
            <w:tcBorders>
              <w:top w:val="outset" w:sz="6" w:space="0" w:color="auto"/>
              <w:left w:val="outset" w:sz="6" w:space="0" w:color="auto"/>
              <w:bottom w:val="outset" w:sz="6" w:space="0" w:color="auto"/>
              <w:right w:val="outset" w:sz="6" w:space="0" w:color="auto"/>
            </w:tcBorders>
            <w:hideMark/>
          </w:tcPr>
          <w:p w14:paraId="7F693670" w14:textId="666A70C5" w:rsidR="001A762E" w:rsidRPr="00052055" w:rsidRDefault="00693005" w:rsidP="00444E8C">
            <w:pPr>
              <w:spacing w:after="0" w:line="480" w:lineRule="auto"/>
              <w:jc w:val="both"/>
              <w:rPr>
                <w:rFonts w:eastAsia="Times New Roman"/>
                <w:sz w:val="24"/>
                <w:szCs w:val="24"/>
                <w:lang w:eastAsia="es-ES"/>
              </w:rPr>
            </w:pPr>
            <w:r>
              <w:rPr>
                <w:rFonts w:eastAsia="Times New Roman"/>
                <w:b/>
                <w:bCs/>
                <w:sz w:val="24"/>
                <w:szCs w:val="24"/>
                <w:lang w:eastAsia="es-ES"/>
              </w:rPr>
              <w:t xml:space="preserve">                </w:t>
            </w:r>
            <w:r w:rsidR="001A762E" w:rsidRPr="00052055">
              <w:rPr>
                <w:rFonts w:eastAsia="Times New Roman"/>
                <w:b/>
                <w:bCs/>
                <w:sz w:val="24"/>
                <w:szCs w:val="24"/>
                <w:lang w:eastAsia="es-ES"/>
              </w:rPr>
              <w:t>Total</w:t>
            </w:r>
          </w:p>
        </w:tc>
        <w:tc>
          <w:tcPr>
            <w:tcW w:w="1440" w:type="dxa"/>
            <w:tcBorders>
              <w:top w:val="outset" w:sz="6" w:space="0" w:color="auto"/>
              <w:left w:val="outset" w:sz="6" w:space="0" w:color="auto"/>
              <w:bottom w:val="outset" w:sz="6" w:space="0" w:color="auto"/>
              <w:right w:val="outset" w:sz="6" w:space="0" w:color="auto"/>
            </w:tcBorders>
            <w:hideMark/>
          </w:tcPr>
          <w:p w14:paraId="025A530A"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10</w:t>
            </w:r>
          </w:p>
        </w:tc>
      </w:tr>
    </w:tbl>
    <w:p w14:paraId="479432C2" w14:textId="77777777" w:rsidR="001A762E" w:rsidRPr="00052055" w:rsidRDefault="001A762E" w:rsidP="00444E8C">
      <w:pPr>
        <w:spacing w:line="480" w:lineRule="auto"/>
        <w:jc w:val="both"/>
        <w:rPr>
          <w:sz w:val="24"/>
          <w:szCs w:val="24"/>
        </w:rPr>
      </w:pPr>
      <w:r w:rsidRPr="00052055">
        <w:rPr>
          <w:sz w:val="24"/>
          <w:szCs w:val="24"/>
        </w:rPr>
        <w:lastRenderedPageBreak/>
        <w:t xml:space="preserve"> </w:t>
      </w:r>
      <w:r w:rsidR="009D70B3" w:rsidRPr="00052055">
        <w:rPr>
          <w:sz w:val="24"/>
          <w:szCs w:val="24"/>
        </w:rPr>
        <w:t>Interpretación</w:t>
      </w:r>
      <w:r w:rsidRPr="00052055">
        <w:rPr>
          <w:sz w:val="24"/>
          <w:szCs w:val="24"/>
        </w:rPr>
        <w:t xml:space="preserve"> del resultado de la escala de Alvarado según la sumatoria de cada uno de los </w:t>
      </w:r>
      <w:r w:rsidR="009D70B3" w:rsidRPr="00052055">
        <w:rPr>
          <w:sz w:val="24"/>
          <w:szCs w:val="24"/>
        </w:rPr>
        <w:t>componentes</w:t>
      </w:r>
      <w:r w:rsidRPr="00052055">
        <w:rPr>
          <w:sz w:val="24"/>
          <w:szCs w:val="24"/>
        </w:rPr>
        <w:t>.</w:t>
      </w:r>
    </w:p>
    <w:p w14:paraId="1B6C0F20" w14:textId="14DEE939" w:rsidR="003832FB" w:rsidRPr="00052055" w:rsidRDefault="003832FB" w:rsidP="00444E8C">
      <w:pPr>
        <w:spacing w:line="480" w:lineRule="auto"/>
        <w:jc w:val="both"/>
        <w:rPr>
          <w:rStyle w:val="longtext1"/>
          <w:color w:val="000000"/>
          <w:sz w:val="24"/>
          <w:szCs w:val="24"/>
          <w:shd w:val="clear" w:color="auto" w:fill="FFFFFF"/>
        </w:rPr>
      </w:pPr>
      <w:r w:rsidRPr="00052055">
        <w:rPr>
          <w:sz w:val="24"/>
          <w:szCs w:val="24"/>
        </w:rPr>
        <w:t xml:space="preserve">Tabla </w:t>
      </w:r>
      <w:proofErr w:type="spellStart"/>
      <w:r w:rsidRPr="00052055">
        <w:rPr>
          <w:sz w:val="24"/>
          <w:szCs w:val="24"/>
        </w:rPr>
        <w:t>Nº2</w:t>
      </w:r>
      <w:proofErr w:type="spellEnd"/>
      <w:r w:rsidR="00824E21" w:rsidRPr="00052055">
        <w:rPr>
          <w:rStyle w:val="Refdenotaalpie"/>
          <w:sz w:val="24"/>
          <w:szCs w:val="24"/>
        </w:rPr>
        <w:footnoteReference w:id="13"/>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3420"/>
        <w:gridCol w:w="3780"/>
      </w:tblGrid>
      <w:tr w:rsidR="001A762E" w:rsidRPr="00052055" w14:paraId="0EDC5A68" w14:textId="77777777" w:rsidTr="00B0380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1B8CFF8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Puntaje</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B3329F9"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Interpretación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44DDDFB7"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b/>
                <w:bCs/>
                <w:sz w:val="24"/>
                <w:szCs w:val="24"/>
                <w:lang w:eastAsia="es-ES"/>
              </w:rPr>
              <w:t>Conducta propuesta</w:t>
            </w:r>
          </w:p>
        </w:tc>
      </w:tr>
      <w:tr w:rsidR="001A762E" w:rsidRPr="00052055" w14:paraId="4E2BF8C6" w14:textId="77777777" w:rsidTr="00B0380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368502FA"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0-4</w:t>
            </w:r>
          </w:p>
        </w:tc>
        <w:tc>
          <w:tcPr>
            <w:tcW w:w="3420" w:type="dxa"/>
            <w:tcBorders>
              <w:top w:val="outset" w:sz="6" w:space="0" w:color="auto"/>
              <w:left w:val="outset" w:sz="6" w:space="0" w:color="auto"/>
              <w:bottom w:val="outset" w:sz="6" w:space="0" w:color="auto"/>
              <w:right w:val="outset" w:sz="6" w:space="0" w:color="auto"/>
            </w:tcBorders>
            <w:vAlign w:val="center"/>
            <w:hideMark/>
          </w:tcPr>
          <w:p w14:paraId="27CFF754"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Diagnóstico poco probable.</w:t>
            </w:r>
          </w:p>
        </w:tc>
        <w:tc>
          <w:tcPr>
            <w:tcW w:w="3780" w:type="dxa"/>
            <w:tcBorders>
              <w:top w:val="outset" w:sz="6" w:space="0" w:color="auto"/>
              <w:left w:val="outset" w:sz="6" w:space="0" w:color="auto"/>
              <w:bottom w:val="outset" w:sz="6" w:space="0" w:color="auto"/>
              <w:right w:val="outset" w:sz="6" w:space="0" w:color="auto"/>
            </w:tcBorders>
            <w:hideMark/>
          </w:tcPr>
          <w:p w14:paraId="7050286E"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Tratamiento sintomático y alta con instrucción de regresar si los síntomas persisten o empeoran.</w:t>
            </w:r>
          </w:p>
        </w:tc>
      </w:tr>
      <w:tr w:rsidR="001A762E" w:rsidRPr="00052055" w14:paraId="45FD0B1A" w14:textId="77777777" w:rsidTr="00B0380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07F3A4AA"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5-6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2900D458"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Posible apendicitis.</w:t>
            </w:r>
          </w:p>
        </w:tc>
        <w:tc>
          <w:tcPr>
            <w:tcW w:w="3780" w:type="dxa"/>
            <w:tcBorders>
              <w:top w:val="outset" w:sz="6" w:space="0" w:color="auto"/>
              <w:left w:val="outset" w:sz="6" w:space="0" w:color="auto"/>
              <w:bottom w:val="outset" w:sz="6" w:space="0" w:color="auto"/>
              <w:right w:val="outset" w:sz="6" w:space="0" w:color="auto"/>
            </w:tcBorders>
            <w:hideMark/>
          </w:tcPr>
          <w:p w14:paraId="1FDEEB7E"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 xml:space="preserve">Observación por 24 h con reevaluación cada 6 h. </w:t>
            </w:r>
            <w:r w:rsidRPr="00052055">
              <w:rPr>
                <w:rFonts w:eastAsia="Times New Roman"/>
                <w:sz w:val="24"/>
                <w:szCs w:val="24"/>
                <w:lang w:eastAsia="es-ES"/>
              </w:rPr>
              <w:br/>
              <w:t>Si desciende alta con instrucción de regresar si los síntomas persisten o empeoran.</w:t>
            </w:r>
            <w:r w:rsidRPr="00052055">
              <w:rPr>
                <w:rFonts w:eastAsia="Times New Roman"/>
                <w:sz w:val="24"/>
                <w:szCs w:val="24"/>
                <w:lang w:eastAsia="es-ES"/>
              </w:rPr>
              <w:br/>
              <w:t>Si no desciende cirugía urgente</w:t>
            </w:r>
          </w:p>
        </w:tc>
      </w:tr>
      <w:tr w:rsidR="001A762E" w:rsidRPr="00052055" w14:paraId="17BE0E7F" w14:textId="77777777" w:rsidTr="00B0380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179FC57B"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7-8</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767BBC6"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Probable apendicitis.</w:t>
            </w:r>
          </w:p>
        </w:tc>
        <w:tc>
          <w:tcPr>
            <w:tcW w:w="3780" w:type="dxa"/>
            <w:tcBorders>
              <w:top w:val="outset" w:sz="6" w:space="0" w:color="auto"/>
              <w:left w:val="outset" w:sz="6" w:space="0" w:color="auto"/>
              <w:bottom w:val="outset" w:sz="6" w:space="0" w:color="auto"/>
              <w:right w:val="outset" w:sz="6" w:space="0" w:color="auto"/>
            </w:tcBorders>
            <w:hideMark/>
          </w:tcPr>
          <w:p w14:paraId="119B8EB2"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Cirugía urgente</w:t>
            </w:r>
          </w:p>
        </w:tc>
      </w:tr>
      <w:tr w:rsidR="001A762E" w:rsidRPr="00052055" w14:paraId="1129E8C2" w14:textId="77777777" w:rsidTr="00B0380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713ECAB7" w14:textId="1C751EB1"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9-10</w:t>
            </w:r>
          </w:p>
        </w:tc>
        <w:tc>
          <w:tcPr>
            <w:tcW w:w="3420" w:type="dxa"/>
            <w:tcBorders>
              <w:top w:val="outset" w:sz="6" w:space="0" w:color="auto"/>
              <w:left w:val="outset" w:sz="6" w:space="0" w:color="auto"/>
              <w:bottom w:val="outset" w:sz="6" w:space="0" w:color="auto"/>
              <w:right w:val="outset" w:sz="6" w:space="0" w:color="auto"/>
            </w:tcBorders>
            <w:vAlign w:val="center"/>
            <w:hideMark/>
          </w:tcPr>
          <w:p w14:paraId="10F3D19C"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Muy probable apendicitis.</w:t>
            </w:r>
          </w:p>
        </w:tc>
        <w:tc>
          <w:tcPr>
            <w:tcW w:w="3780" w:type="dxa"/>
            <w:tcBorders>
              <w:top w:val="outset" w:sz="6" w:space="0" w:color="auto"/>
              <w:left w:val="outset" w:sz="6" w:space="0" w:color="auto"/>
              <w:bottom w:val="outset" w:sz="6" w:space="0" w:color="auto"/>
              <w:right w:val="outset" w:sz="6" w:space="0" w:color="auto"/>
            </w:tcBorders>
            <w:hideMark/>
          </w:tcPr>
          <w:p w14:paraId="74BCFC59" w14:textId="77777777" w:rsidR="001A762E" w:rsidRPr="00052055" w:rsidRDefault="001A762E" w:rsidP="00693005">
            <w:pPr>
              <w:spacing w:after="0" w:line="480" w:lineRule="auto"/>
              <w:jc w:val="center"/>
              <w:rPr>
                <w:rFonts w:eastAsia="Times New Roman"/>
                <w:sz w:val="24"/>
                <w:szCs w:val="24"/>
                <w:lang w:eastAsia="es-ES"/>
              </w:rPr>
            </w:pPr>
            <w:r w:rsidRPr="00052055">
              <w:rPr>
                <w:rFonts w:eastAsia="Times New Roman"/>
                <w:sz w:val="24"/>
                <w:szCs w:val="24"/>
                <w:lang w:eastAsia="es-ES"/>
              </w:rPr>
              <w:t>Cirugía urgente</w:t>
            </w:r>
          </w:p>
        </w:tc>
      </w:tr>
    </w:tbl>
    <w:p w14:paraId="0FD308DC" w14:textId="77777777" w:rsidR="001A762E" w:rsidRPr="00052055" w:rsidRDefault="001A762E" w:rsidP="00444E8C">
      <w:pPr>
        <w:spacing w:line="480" w:lineRule="auto"/>
        <w:jc w:val="both"/>
        <w:rPr>
          <w:rStyle w:val="longtext1"/>
          <w:color w:val="000000"/>
          <w:sz w:val="24"/>
          <w:szCs w:val="24"/>
          <w:shd w:val="clear" w:color="auto" w:fill="FFFFFF"/>
        </w:rPr>
      </w:pPr>
    </w:p>
    <w:p w14:paraId="2E07A41C" w14:textId="41CDCB30" w:rsidR="001A762E" w:rsidRPr="00052055" w:rsidRDefault="001A762E" w:rsidP="00444E8C">
      <w:pPr>
        <w:spacing w:line="480" w:lineRule="auto"/>
        <w:jc w:val="both"/>
        <w:rPr>
          <w:sz w:val="24"/>
          <w:szCs w:val="24"/>
        </w:rPr>
      </w:pPr>
      <w:r w:rsidRPr="00052055">
        <w:rPr>
          <w:rStyle w:val="longtext1"/>
          <w:color w:val="000000"/>
          <w:sz w:val="24"/>
          <w:szCs w:val="24"/>
          <w:shd w:val="clear" w:color="auto" w:fill="FFFFFF"/>
        </w:rPr>
        <w:t>Posteriormente se han desarrollado muchos estudios de validación de esta escala de evaluación en adultos, con</w:t>
      </w:r>
      <w:r w:rsidR="00D93C0A" w:rsidRPr="00052055">
        <w:rPr>
          <w:rStyle w:val="longtext1"/>
          <w:color w:val="000000"/>
          <w:sz w:val="24"/>
          <w:szCs w:val="24"/>
          <w:shd w:val="clear" w:color="auto" w:fill="FFFFFF"/>
        </w:rPr>
        <w:t xml:space="preserve"> muy buenos resultados. E</w:t>
      </w:r>
      <w:r w:rsidRPr="00052055">
        <w:rPr>
          <w:rStyle w:val="longtext1"/>
          <w:color w:val="000000"/>
          <w:sz w:val="24"/>
          <w:szCs w:val="24"/>
          <w:shd w:val="clear" w:color="auto" w:fill="FFFFFF"/>
        </w:rPr>
        <w:t xml:space="preserve">n </w:t>
      </w:r>
      <w:r w:rsidR="009D70B3" w:rsidRPr="00052055">
        <w:rPr>
          <w:rStyle w:val="longtext1"/>
          <w:color w:val="000000"/>
          <w:sz w:val="24"/>
          <w:szCs w:val="24"/>
          <w:shd w:val="clear" w:color="auto" w:fill="FFFFFF"/>
        </w:rPr>
        <w:t>Sept. /</w:t>
      </w:r>
      <w:r w:rsidRPr="00052055">
        <w:rPr>
          <w:rStyle w:val="longtext1"/>
          <w:color w:val="000000"/>
          <w:sz w:val="24"/>
          <w:szCs w:val="24"/>
          <w:shd w:val="clear" w:color="auto" w:fill="FFFFFF"/>
        </w:rPr>
        <w:t xml:space="preserve">2010 se </w:t>
      </w:r>
      <w:proofErr w:type="spellStart"/>
      <w:r w:rsidRPr="00052055">
        <w:rPr>
          <w:rStyle w:val="longtext1"/>
          <w:color w:val="000000"/>
          <w:sz w:val="24"/>
          <w:szCs w:val="24"/>
          <w:shd w:val="clear" w:color="auto" w:fill="FFFFFF"/>
        </w:rPr>
        <w:t>publico</w:t>
      </w:r>
      <w:proofErr w:type="spellEnd"/>
      <w:r w:rsidRPr="00052055">
        <w:rPr>
          <w:rStyle w:val="longtext1"/>
          <w:color w:val="000000"/>
          <w:sz w:val="24"/>
          <w:szCs w:val="24"/>
          <w:shd w:val="clear" w:color="auto" w:fill="FFFFFF"/>
        </w:rPr>
        <w:t xml:space="preserve"> un estudio en </w:t>
      </w:r>
      <w:proofErr w:type="spellStart"/>
      <w:r w:rsidRPr="00052055">
        <w:rPr>
          <w:rStyle w:val="longtext1"/>
          <w:color w:val="000000"/>
          <w:sz w:val="24"/>
          <w:szCs w:val="24"/>
          <w:shd w:val="clear" w:color="auto" w:fill="FFFFFF"/>
        </w:rPr>
        <w:t>pubmed</w:t>
      </w:r>
      <w:proofErr w:type="spellEnd"/>
      <w:r w:rsidRPr="00052055">
        <w:rPr>
          <w:rStyle w:val="longtext1"/>
          <w:color w:val="000000"/>
          <w:sz w:val="24"/>
          <w:szCs w:val="24"/>
          <w:shd w:val="clear" w:color="auto" w:fill="FFFFFF"/>
        </w:rPr>
        <w:t xml:space="preserve">, proveniente del </w:t>
      </w:r>
      <w:proofErr w:type="spellStart"/>
      <w:r w:rsidRPr="00052055">
        <w:rPr>
          <w:rStyle w:val="longtext1"/>
          <w:color w:val="000000"/>
          <w:sz w:val="24"/>
          <w:szCs w:val="24"/>
          <w:shd w:val="clear" w:color="auto" w:fill="FFFFFF"/>
        </w:rPr>
        <w:t>African</w:t>
      </w:r>
      <w:proofErr w:type="spellEnd"/>
      <w:r w:rsidRPr="00052055">
        <w:rPr>
          <w:rStyle w:val="longtext1"/>
          <w:color w:val="000000"/>
          <w:sz w:val="24"/>
          <w:szCs w:val="24"/>
          <w:shd w:val="clear" w:color="auto" w:fill="FFFFFF"/>
        </w:rPr>
        <w:t xml:space="preserve"> </w:t>
      </w:r>
      <w:proofErr w:type="spellStart"/>
      <w:r w:rsidRPr="00052055">
        <w:rPr>
          <w:rStyle w:val="longtext1"/>
          <w:color w:val="000000"/>
          <w:sz w:val="24"/>
          <w:szCs w:val="24"/>
          <w:shd w:val="clear" w:color="auto" w:fill="FFFFFF"/>
        </w:rPr>
        <w:t>journal</w:t>
      </w:r>
      <w:proofErr w:type="spellEnd"/>
      <w:r w:rsidRPr="00052055">
        <w:rPr>
          <w:rStyle w:val="longtext1"/>
          <w:color w:val="000000"/>
          <w:sz w:val="24"/>
          <w:szCs w:val="24"/>
          <w:shd w:val="clear" w:color="auto" w:fill="FFFFFF"/>
        </w:rPr>
        <w:t xml:space="preserve"> of </w:t>
      </w:r>
      <w:proofErr w:type="spellStart"/>
      <w:r w:rsidRPr="00052055">
        <w:rPr>
          <w:rStyle w:val="longtext1"/>
          <w:color w:val="000000"/>
          <w:sz w:val="24"/>
          <w:szCs w:val="24"/>
          <w:shd w:val="clear" w:color="auto" w:fill="FFFFFF"/>
        </w:rPr>
        <w:t>pediatric</w:t>
      </w:r>
      <w:proofErr w:type="spellEnd"/>
      <w:r w:rsidRPr="00052055">
        <w:rPr>
          <w:rStyle w:val="longtext1"/>
          <w:color w:val="000000"/>
          <w:sz w:val="24"/>
          <w:szCs w:val="24"/>
          <w:shd w:val="clear" w:color="auto" w:fill="FFFFFF"/>
        </w:rPr>
        <w:t xml:space="preserve"> el </w:t>
      </w:r>
      <w:r w:rsidRPr="00052055">
        <w:rPr>
          <w:rStyle w:val="longtext1"/>
          <w:color w:val="000000"/>
          <w:sz w:val="24"/>
          <w:szCs w:val="24"/>
          <w:shd w:val="clear" w:color="auto" w:fill="FFFFFF"/>
        </w:rPr>
        <w:lastRenderedPageBreak/>
        <w:t xml:space="preserve">cual se titula </w:t>
      </w:r>
      <w:r w:rsidR="009D70B3" w:rsidRPr="00052055">
        <w:rPr>
          <w:rStyle w:val="longtext1"/>
          <w:color w:val="000000"/>
          <w:sz w:val="24"/>
          <w:szCs w:val="24"/>
          <w:shd w:val="clear" w:color="auto" w:fill="FFFFFF"/>
        </w:rPr>
        <w:t>“Alvarado</w:t>
      </w:r>
      <w:r w:rsidRPr="00052055">
        <w:rPr>
          <w:sz w:val="24"/>
          <w:szCs w:val="24"/>
        </w:rPr>
        <w:t xml:space="preserve"> score as </w:t>
      </w:r>
      <w:proofErr w:type="spellStart"/>
      <w:r w:rsidRPr="00052055">
        <w:rPr>
          <w:sz w:val="24"/>
          <w:szCs w:val="24"/>
        </w:rPr>
        <w:t>an</w:t>
      </w:r>
      <w:proofErr w:type="spellEnd"/>
      <w:r w:rsidRPr="00052055">
        <w:rPr>
          <w:sz w:val="24"/>
          <w:szCs w:val="24"/>
        </w:rPr>
        <w:t xml:space="preserve"> </w:t>
      </w:r>
      <w:proofErr w:type="spellStart"/>
      <w:r w:rsidRPr="00052055">
        <w:rPr>
          <w:sz w:val="24"/>
          <w:szCs w:val="24"/>
        </w:rPr>
        <w:t>admission</w:t>
      </w:r>
      <w:proofErr w:type="spellEnd"/>
      <w:r w:rsidRPr="00052055">
        <w:rPr>
          <w:sz w:val="24"/>
          <w:szCs w:val="24"/>
        </w:rPr>
        <w:t xml:space="preserve"> </w:t>
      </w:r>
      <w:proofErr w:type="spellStart"/>
      <w:r w:rsidRPr="00052055">
        <w:rPr>
          <w:sz w:val="24"/>
          <w:szCs w:val="24"/>
        </w:rPr>
        <w:t>criterion</w:t>
      </w:r>
      <w:proofErr w:type="spellEnd"/>
      <w:r w:rsidRPr="00052055">
        <w:rPr>
          <w:sz w:val="24"/>
          <w:szCs w:val="24"/>
        </w:rPr>
        <w:t xml:space="preserve"> in </w:t>
      </w:r>
      <w:proofErr w:type="spellStart"/>
      <w:r w:rsidRPr="00052055">
        <w:rPr>
          <w:sz w:val="24"/>
          <w:szCs w:val="24"/>
        </w:rPr>
        <w:t>children</w:t>
      </w:r>
      <w:proofErr w:type="spellEnd"/>
      <w:r w:rsidRPr="00052055">
        <w:rPr>
          <w:sz w:val="24"/>
          <w:szCs w:val="24"/>
        </w:rPr>
        <w:t xml:space="preserve"> </w:t>
      </w:r>
      <w:proofErr w:type="spellStart"/>
      <w:r w:rsidRPr="00052055">
        <w:rPr>
          <w:sz w:val="24"/>
          <w:szCs w:val="24"/>
        </w:rPr>
        <w:t>with</w:t>
      </w:r>
      <w:proofErr w:type="spellEnd"/>
      <w:r w:rsidRPr="00052055">
        <w:rPr>
          <w:sz w:val="24"/>
          <w:szCs w:val="24"/>
        </w:rPr>
        <w:t xml:space="preserve"> </w:t>
      </w:r>
      <w:proofErr w:type="spellStart"/>
      <w:r w:rsidRPr="00052055">
        <w:rPr>
          <w:sz w:val="24"/>
          <w:szCs w:val="24"/>
        </w:rPr>
        <w:t>pain</w:t>
      </w:r>
      <w:proofErr w:type="spellEnd"/>
      <w:r w:rsidRPr="00052055">
        <w:rPr>
          <w:sz w:val="24"/>
          <w:szCs w:val="24"/>
        </w:rPr>
        <w:t xml:space="preserve"> in </w:t>
      </w:r>
      <w:proofErr w:type="spellStart"/>
      <w:r w:rsidRPr="00052055">
        <w:rPr>
          <w:sz w:val="24"/>
          <w:szCs w:val="24"/>
        </w:rPr>
        <w:t>right</w:t>
      </w:r>
      <w:proofErr w:type="spellEnd"/>
      <w:r w:rsidRPr="00052055">
        <w:rPr>
          <w:sz w:val="24"/>
          <w:szCs w:val="24"/>
        </w:rPr>
        <w:t xml:space="preserve"> </w:t>
      </w:r>
      <w:proofErr w:type="spellStart"/>
      <w:r w:rsidRPr="00052055">
        <w:rPr>
          <w:sz w:val="24"/>
          <w:szCs w:val="24"/>
        </w:rPr>
        <w:t>iliac</w:t>
      </w:r>
      <w:proofErr w:type="spellEnd"/>
      <w:r w:rsidRPr="00052055">
        <w:rPr>
          <w:sz w:val="24"/>
          <w:szCs w:val="24"/>
        </w:rPr>
        <w:t xml:space="preserve"> </w:t>
      </w:r>
      <w:proofErr w:type="spellStart"/>
      <w:r w:rsidRPr="00052055">
        <w:rPr>
          <w:sz w:val="24"/>
          <w:szCs w:val="24"/>
        </w:rPr>
        <w:t>fossa</w:t>
      </w:r>
      <w:proofErr w:type="spellEnd"/>
      <w:r w:rsidRPr="00052055">
        <w:rPr>
          <w:sz w:val="24"/>
          <w:szCs w:val="24"/>
        </w:rPr>
        <w:t xml:space="preserve">” estudio desarrollado en el departamento de pediatría del hospital universitario de </w:t>
      </w:r>
      <w:proofErr w:type="spellStart"/>
      <w:r w:rsidRPr="00052055">
        <w:rPr>
          <w:sz w:val="24"/>
          <w:szCs w:val="24"/>
        </w:rPr>
        <w:t>Zagazig</w:t>
      </w:r>
      <w:proofErr w:type="spellEnd"/>
      <w:r w:rsidRPr="00052055">
        <w:rPr>
          <w:sz w:val="24"/>
          <w:szCs w:val="24"/>
        </w:rPr>
        <w:t xml:space="preserve"> Egipto.</w:t>
      </w:r>
      <w:r w:rsidR="00824E21" w:rsidRPr="00052055">
        <w:rPr>
          <w:rStyle w:val="Refdenotaalpie"/>
          <w:sz w:val="24"/>
          <w:szCs w:val="24"/>
        </w:rPr>
        <w:footnoteReference w:id="14"/>
      </w:r>
      <w:r w:rsidRPr="00052055">
        <w:rPr>
          <w:sz w:val="24"/>
          <w:szCs w:val="24"/>
        </w:rPr>
        <w:t xml:space="preserve"> Obteniendo los siguientes r</w:t>
      </w:r>
      <w:r w:rsidR="00D93C0A" w:rsidRPr="00052055">
        <w:rPr>
          <w:sz w:val="24"/>
          <w:szCs w:val="24"/>
        </w:rPr>
        <w:t>esultados: 350</w:t>
      </w:r>
      <w:r w:rsidRPr="00052055">
        <w:rPr>
          <w:sz w:val="24"/>
          <w:szCs w:val="24"/>
        </w:rPr>
        <w:t xml:space="preserve"> pacientes fueron admitidos con características clínicas que sugieran la presencia de apendicitis aguda. La edad promedio fue de 9,3 años (oscilaban entre 8 y 14 años); 182 pacien</w:t>
      </w:r>
      <w:r w:rsidR="00D93C0A" w:rsidRPr="00052055">
        <w:rPr>
          <w:sz w:val="24"/>
          <w:szCs w:val="24"/>
        </w:rPr>
        <w:t>tes (52%) fueron operados</w:t>
      </w:r>
      <w:r w:rsidRPr="00052055">
        <w:rPr>
          <w:sz w:val="24"/>
          <w:szCs w:val="24"/>
        </w:rPr>
        <w:t xml:space="preserve"> para tratar la apendicitis aguda, 132 de ellos (72,5%) había apendicitis aguda, que se </w:t>
      </w:r>
      <w:r w:rsidR="009D70B3" w:rsidRPr="00052055">
        <w:rPr>
          <w:sz w:val="24"/>
          <w:szCs w:val="24"/>
        </w:rPr>
        <w:t>demostró</w:t>
      </w:r>
      <w:r w:rsidRPr="00052055">
        <w:rPr>
          <w:sz w:val="24"/>
          <w:szCs w:val="24"/>
        </w:rPr>
        <w:t xml:space="preserve"> durante la cirugía y por examen histopatológico, en los</w:t>
      </w:r>
      <w:r w:rsidR="00D93C0A" w:rsidRPr="00052055">
        <w:rPr>
          <w:sz w:val="24"/>
          <w:szCs w:val="24"/>
        </w:rPr>
        <w:t xml:space="preserve"> 50 pacientes restantes</w:t>
      </w:r>
      <w:r w:rsidRPr="00052055">
        <w:rPr>
          <w:sz w:val="24"/>
          <w:szCs w:val="24"/>
        </w:rPr>
        <w:t xml:space="preserve"> (27,4%)  los apéndices eran normales. Un total de 168 pacientes </w:t>
      </w:r>
      <w:r w:rsidR="00D93C0A" w:rsidRPr="00052055">
        <w:rPr>
          <w:sz w:val="24"/>
          <w:szCs w:val="24"/>
        </w:rPr>
        <w:t xml:space="preserve">de los 350 pacientes totales </w:t>
      </w:r>
      <w:r w:rsidRPr="00052055">
        <w:rPr>
          <w:sz w:val="24"/>
          <w:szCs w:val="24"/>
        </w:rPr>
        <w:t xml:space="preserve">(48%) se </w:t>
      </w:r>
      <w:proofErr w:type="spellStart"/>
      <w:r w:rsidRPr="00052055">
        <w:rPr>
          <w:sz w:val="24"/>
          <w:szCs w:val="24"/>
        </w:rPr>
        <w:t>descarto</w:t>
      </w:r>
      <w:proofErr w:type="spellEnd"/>
      <w:r w:rsidRPr="00052055">
        <w:rPr>
          <w:sz w:val="24"/>
          <w:szCs w:val="24"/>
        </w:rPr>
        <w:t xml:space="preserve"> sin intervención quirúrgica y </w:t>
      </w:r>
      <w:r w:rsidR="00D93C0A" w:rsidRPr="00052055">
        <w:rPr>
          <w:sz w:val="24"/>
          <w:szCs w:val="24"/>
        </w:rPr>
        <w:t xml:space="preserve">se les </w:t>
      </w:r>
      <w:r w:rsidRPr="00052055">
        <w:rPr>
          <w:sz w:val="24"/>
          <w:szCs w:val="24"/>
        </w:rPr>
        <w:t xml:space="preserve">aconseja a asistir a la clínica que le correspondía </w:t>
      </w:r>
      <w:r w:rsidR="009D70B3" w:rsidRPr="00052055">
        <w:rPr>
          <w:sz w:val="24"/>
          <w:szCs w:val="24"/>
        </w:rPr>
        <w:t>al paciente</w:t>
      </w:r>
      <w:r w:rsidRPr="00052055">
        <w:rPr>
          <w:sz w:val="24"/>
          <w:szCs w:val="24"/>
        </w:rPr>
        <w:t xml:space="preserve"> después de 24 horas para la reevaluación y aquellos que no asisten a la clínica para pacientes ambulatorios fueron contactados por teléfono. </w:t>
      </w:r>
      <w:r w:rsidR="00D93C0A" w:rsidRPr="00052055">
        <w:rPr>
          <w:sz w:val="24"/>
          <w:szCs w:val="24"/>
        </w:rPr>
        <w:t>Ninguno de los pacientes descart</w:t>
      </w:r>
      <w:r w:rsidRPr="00052055">
        <w:rPr>
          <w:sz w:val="24"/>
          <w:szCs w:val="24"/>
        </w:rPr>
        <w:t xml:space="preserve">ados </w:t>
      </w:r>
      <w:r w:rsidR="009D70B3" w:rsidRPr="00052055">
        <w:rPr>
          <w:sz w:val="24"/>
          <w:szCs w:val="24"/>
        </w:rPr>
        <w:t>requirieron</w:t>
      </w:r>
      <w:r w:rsidRPr="00052055">
        <w:rPr>
          <w:sz w:val="24"/>
          <w:szCs w:val="24"/>
        </w:rPr>
        <w:t xml:space="preserve"> readmisión y  sus síntomas mejoraron o desarrollaron otros síntomas específicos y se diagnosticaron como gastroenteritis o amigdalitis aguda. Se obtuvo que la escala de Alvarado en este estudio presento una sensibili</w:t>
      </w:r>
      <w:r w:rsidR="00D93C0A" w:rsidRPr="00052055">
        <w:rPr>
          <w:sz w:val="24"/>
          <w:szCs w:val="24"/>
        </w:rPr>
        <w:t>dad del 100%, especificidad fue de</w:t>
      </w:r>
      <w:r w:rsidRPr="00052055">
        <w:rPr>
          <w:sz w:val="24"/>
          <w:szCs w:val="24"/>
        </w:rPr>
        <w:t xml:space="preserve"> 84,4%, valor predictivo positivo del 83% y el valor predictivo negativo del 100% y la precisión del </w:t>
      </w:r>
      <w:r w:rsidRPr="00052055">
        <w:rPr>
          <w:sz w:val="24"/>
          <w:szCs w:val="24"/>
        </w:rPr>
        <w:lastRenderedPageBreak/>
        <w:t xml:space="preserve">91,1%. Finalmente La puntuación de Alvarado puede utilizarse como un criterio objetivo para ayudar al médico de la sala de emergencias en la decisión </w:t>
      </w:r>
      <w:r w:rsidR="009D70B3" w:rsidRPr="00052055">
        <w:rPr>
          <w:sz w:val="24"/>
          <w:szCs w:val="24"/>
        </w:rPr>
        <w:t>terapéutica</w:t>
      </w:r>
      <w:r w:rsidRPr="00052055">
        <w:rPr>
          <w:sz w:val="24"/>
          <w:szCs w:val="24"/>
        </w:rPr>
        <w:t xml:space="preserve"> de los pacientes con apendicitis aguda.</w:t>
      </w:r>
    </w:p>
    <w:p w14:paraId="6564AFA6" w14:textId="7F7FEC18" w:rsidR="003832FB" w:rsidRDefault="009D70B3" w:rsidP="00444E8C">
      <w:pPr>
        <w:spacing w:line="480" w:lineRule="auto"/>
        <w:jc w:val="both"/>
        <w:rPr>
          <w:sz w:val="24"/>
          <w:szCs w:val="24"/>
        </w:rPr>
      </w:pPr>
      <w:r w:rsidRPr="00052055">
        <w:rPr>
          <w:sz w:val="24"/>
          <w:szCs w:val="24"/>
        </w:rPr>
        <w:t xml:space="preserve">El objetivo principal de desarrollar este tipo de escalas de evaluación es evitar las complicaciones que ocurren por la falta de </w:t>
      </w:r>
      <w:proofErr w:type="spellStart"/>
      <w:r w:rsidRPr="00052055">
        <w:rPr>
          <w:sz w:val="24"/>
          <w:szCs w:val="24"/>
        </w:rPr>
        <w:t>diagnostico</w:t>
      </w:r>
      <w:proofErr w:type="spellEnd"/>
      <w:r w:rsidRPr="00052055">
        <w:rPr>
          <w:sz w:val="24"/>
          <w:szCs w:val="24"/>
        </w:rPr>
        <w:t xml:space="preserve"> oportuno y a la vez la utilización de un método sencillo y practico que nos lleva a un mejor aprovechamiento de los recursos que se traduce en menores gastos para los sistemas de salud.</w:t>
      </w:r>
    </w:p>
    <w:p w14:paraId="5133AB7D" w14:textId="77777777" w:rsidR="00693005" w:rsidRDefault="00693005" w:rsidP="00444E8C">
      <w:pPr>
        <w:spacing w:line="480" w:lineRule="auto"/>
        <w:jc w:val="both"/>
        <w:rPr>
          <w:sz w:val="24"/>
          <w:szCs w:val="24"/>
        </w:rPr>
      </w:pPr>
    </w:p>
    <w:p w14:paraId="4646B4C6" w14:textId="77777777" w:rsidR="00693005" w:rsidRDefault="00693005" w:rsidP="00444E8C">
      <w:pPr>
        <w:spacing w:line="480" w:lineRule="auto"/>
        <w:jc w:val="both"/>
        <w:rPr>
          <w:sz w:val="24"/>
          <w:szCs w:val="24"/>
        </w:rPr>
      </w:pPr>
    </w:p>
    <w:p w14:paraId="2191EC05" w14:textId="77777777" w:rsidR="00693005" w:rsidRDefault="00693005" w:rsidP="00444E8C">
      <w:pPr>
        <w:spacing w:line="480" w:lineRule="auto"/>
        <w:jc w:val="both"/>
        <w:rPr>
          <w:sz w:val="24"/>
          <w:szCs w:val="24"/>
        </w:rPr>
      </w:pPr>
    </w:p>
    <w:p w14:paraId="7618385B" w14:textId="77777777" w:rsidR="00693005" w:rsidRDefault="00693005" w:rsidP="00444E8C">
      <w:pPr>
        <w:spacing w:line="480" w:lineRule="auto"/>
        <w:jc w:val="both"/>
        <w:rPr>
          <w:sz w:val="24"/>
          <w:szCs w:val="24"/>
        </w:rPr>
      </w:pPr>
    </w:p>
    <w:p w14:paraId="1A36F246" w14:textId="77777777" w:rsidR="00693005" w:rsidRDefault="00693005" w:rsidP="00444E8C">
      <w:pPr>
        <w:spacing w:line="480" w:lineRule="auto"/>
        <w:jc w:val="both"/>
        <w:rPr>
          <w:sz w:val="24"/>
          <w:szCs w:val="24"/>
        </w:rPr>
      </w:pPr>
    </w:p>
    <w:p w14:paraId="48F91A9B" w14:textId="77777777" w:rsidR="00693005" w:rsidRDefault="00693005" w:rsidP="00444E8C">
      <w:pPr>
        <w:spacing w:line="480" w:lineRule="auto"/>
        <w:jc w:val="both"/>
        <w:rPr>
          <w:sz w:val="24"/>
          <w:szCs w:val="24"/>
        </w:rPr>
      </w:pPr>
    </w:p>
    <w:p w14:paraId="177E8879" w14:textId="77777777" w:rsidR="00693005" w:rsidRDefault="00693005" w:rsidP="00444E8C">
      <w:pPr>
        <w:spacing w:line="480" w:lineRule="auto"/>
        <w:jc w:val="both"/>
        <w:rPr>
          <w:sz w:val="24"/>
          <w:szCs w:val="24"/>
        </w:rPr>
      </w:pPr>
    </w:p>
    <w:p w14:paraId="6C464D77" w14:textId="77777777" w:rsidR="00693005" w:rsidRDefault="00693005" w:rsidP="00444E8C">
      <w:pPr>
        <w:spacing w:line="480" w:lineRule="auto"/>
        <w:jc w:val="both"/>
        <w:rPr>
          <w:sz w:val="24"/>
          <w:szCs w:val="24"/>
        </w:rPr>
      </w:pPr>
    </w:p>
    <w:p w14:paraId="6016C152" w14:textId="77777777" w:rsidR="00693005" w:rsidRDefault="00693005" w:rsidP="00444E8C">
      <w:pPr>
        <w:spacing w:line="480" w:lineRule="auto"/>
        <w:jc w:val="both"/>
      </w:pPr>
    </w:p>
    <w:p w14:paraId="640340A0" w14:textId="77777777" w:rsidR="00693005" w:rsidRPr="00052055" w:rsidRDefault="00693005" w:rsidP="00444E8C">
      <w:pPr>
        <w:spacing w:line="480" w:lineRule="auto"/>
        <w:jc w:val="both"/>
        <w:rPr>
          <w:rStyle w:val="longtext1"/>
          <w:sz w:val="24"/>
          <w:szCs w:val="24"/>
        </w:rPr>
      </w:pPr>
    </w:p>
    <w:p w14:paraId="161FB908" w14:textId="77777777" w:rsidR="00693005" w:rsidRDefault="001A762E" w:rsidP="00444E8C">
      <w:pPr>
        <w:spacing w:line="480" w:lineRule="auto"/>
        <w:jc w:val="both"/>
        <w:rPr>
          <w:color w:val="000000"/>
          <w:sz w:val="24"/>
          <w:szCs w:val="24"/>
        </w:rPr>
      </w:pPr>
      <w:r w:rsidRPr="00052055">
        <w:rPr>
          <w:rStyle w:val="longtext1"/>
          <w:color w:val="000000"/>
          <w:sz w:val="24"/>
          <w:szCs w:val="24"/>
        </w:rPr>
        <w:lastRenderedPageBreak/>
        <w:t>COMPLICACIONES.</w:t>
      </w:r>
    </w:p>
    <w:p w14:paraId="3067E7E9" w14:textId="5A0A1E27" w:rsidR="00A03252" w:rsidRDefault="001A762E" w:rsidP="00444E8C">
      <w:pPr>
        <w:spacing w:line="480" w:lineRule="auto"/>
        <w:jc w:val="both"/>
        <w:rPr>
          <w:color w:val="000000"/>
          <w:sz w:val="24"/>
          <w:szCs w:val="24"/>
        </w:rPr>
      </w:pPr>
      <w:r w:rsidRPr="00052055">
        <w:rPr>
          <w:rStyle w:val="longtext1"/>
          <w:color w:val="000000"/>
          <w:sz w:val="24"/>
          <w:szCs w:val="24"/>
          <w:shd w:val="clear" w:color="auto" w:fill="FFFFFF"/>
        </w:rPr>
        <w:t xml:space="preserve">Las tasas de morbilidad de la apendicitis varían ampliamente en grandes series del 10% al 45%. </w:t>
      </w:r>
      <w:r w:rsidRPr="00052055">
        <w:rPr>
          <w:rStyle w:val="longtext1"/>
          <w:color w:val="000000"/>
          <w:sz w:val="24"/>
          <w:szCs w:val="24"/>
        </w:rPr>
        <w:t xml:space="preserve">El principal determinante de las complicaciones es la gravedad de la apendicitis. </w:t>
      </w:r>
      <w:r w:rsidRPr="00052055">
        <w:rPr>
          <w:rStyle w:val="longtext1"/>
          <w:color w:val="000000"/>
          <w:sz w:val="24"/>
          <w:szCs w:val="24"/>
          <w:shd w:val="clear" w:color="auto" w:fill="FFFFFF"/>
        </w:rPr>
        <w:t xml:space="preserve">En la apendicitis aguda simple, una tasa global de complicaciones del 5-10% </w:t>
      </w:r>
      <w:r w:rsidR="00304E9E" w:rsidRPr="00052055">
        <w:rPr>
          <w:rStyle w:val="longtext1"/>
          <w:color w:val="000000"/>
          <w:sz w:val="24"/>
          <w:szCs w:val="24"/>
          <w:shd w:val="clear" w:color="auto" w:fill="FFFFFF"/>
        </w:rPr>
        <w:t xml:space="preserve">es la </w:t>
      </w:r>
      <w:r w:rsidRPr="00052055">
        <w:rPr>
          <w:rStyle w:val="longtext1"/>
          <w:color w:val="000000"/>
          <w:sz w:val="24"/>
          <w:szCs w:val="24"/>
          <w:shd w:val="clear" w:color="auto" w:fill="FFFFFF"/>
        </w:rPr>
        <w:t xml:space="preserve">que se espera. Con la apendicitis gangrenosa o perforada, la tasa de complicaciones se eleva al 15-30%. Las complicaciones más comunes son las infecciones de heridas y abscesos </w:t>
      </w:r>
      <w:proofErr w:type="spellStart"/>
      <w:r w:rsidRPr="00052055">
        <w:rPr>
          <w:rStyle w:val="longtext1"/>
          <w:color w:val="000000"/>
          <w:sz w:val="24"/>
          <w:szCs w:val="24"/>
          <w:shd w:val="clear" w:color="auto" w:fill="FFFFFF"/>
        </w:rPr>
        <w:t>intra</w:t>
      </w:r>
      <w:proofErr w:type="spellEnd"/>
      <w:r w:rsidRPr="00052055">
        <w:rPr>
          <w:rStyle w:val="longtext1"/>
          <w:color w:val="000000"/>
          <w:sz w:val="24"/>
          <w:szCs w:val="24"/>
          <w:shd w:val="clear" w:color="auto" w:fill="FFFFFF"/>
        </w:rPr>
        <w:t xml:space="preserve">-abdominales, ambos son más comunes después de la perforación. Las tasas de perforación son consistentemente más del 80% en niños menores de 5 años de edad. La mortalidad después de la apendicitis es rara (&lt;0,3%) y observa sobre todo en neonatos y pacientes inmunocomprometidos. La perforación y formación de abscesos pueden también conducir a la formación de fístulas en órganos adyacentes. </w:t>
      </w:r>
      <w:r w:rsidRPr="00052055">
        <w:rPr>
          <w:rStyle w:val="longtext1"/>
          <w:color w:val="000000"/>
          <w:sz w:val="24"/>
          <w:szCs w:val="24"/>
        </w:rPr>
        <w:t xml:space="preserve">Otras complicaciones potenciales incluyen íleo postoperatorio, peritonitis difusa, </w:t>
      </w:r>
      <w:proofErr w:type="spellStart"/>
      <w:r w:rsidRPr="00052055">
        <w:rPr>
          <w:rStyle w:val="longtext1"/>
          <w:color w:val="000000"/>
          <w:sz w:val="24"/>
          <w:szCs w:val="24"/>
        </w:rPr>
        <w:t>pileflebitis</w:t>
      </w:r>
      <w:proofErr w:type="spellEnd"/>
      <w:r w:rsidRPr="00052055">
        <w:rPr>
          <w:rStyle w:val="longtext1"/>
          <w:color w:val="000000"/>
          <w:sz w:val="24"/>
          <w:szCs w:val="24"/>
        </w:rPr>
        <w:t>, y la obstrucción intestinal por adherencias.</w:t>
      </w:r>
      <w:r w:rsidR="00A03252" w:rsidRPr="00052055">
        <w:rPr>
          <w:rStyle w:val="Refdenotaalpie"/>
          <w:color w:val="000000"/>
          <w:sz w:val="24"/>
          <w:szCs w:val="24"/>
        </w:rPr>
        <w:footnoteReference w:id="15"/>
      </w:r>
      <w:r w:rsidRPr="00052055">
        <w:rPr>
          <w:color w:val="000000"/>
          <w:sz w:val="24"/>
          <w:szCs w:val="24"/>
        </w:rPr>
        <w:br/>
      </w:r>
      <w:r w:rsidRPr="00052055">
        <w:rPr>
          <w:color w:val="000000"/>
          <w:sz w:val="24"/>
          <w:szCs w:val="24"/>
        </w:rPr>
        <w:br/>
      </w:r>
    </w:p>
    <w:p w14:paraId="4000B901" w14:textId="77777777" w:rsidR="00693005" w:rsidRDefault="00693005" w:rsidP="00444E8C">
      <w:pPr>
        <w:spacing w:line="480" w:lineRule="auto"/>
        <w:jc w:val="both"/>
        <w:rPr>
          <w:color w:val="000000"/>
          <w:sz w:val="24"/>
          <w:szCs w:val="24"/>
        </w:rPr>
      </w:pPr>
    </w:p>
    <w:p w14:paraId="10C72832" w14:textId="77777777" w:rsidR="009A47A9" w:rsidRPr="00052055" w:rsidRDefault="009A47A9" w:rsidP="00444E8C">
      <w:pPr>
        <w:spacing w:line="480" w:lineRule="auto"/>
        <w:jc w:val="both"/>
        <w:rPr>
          <w:color w:val="000000"/>
          <w:sz w:val="24"/>
          <w:szCs w:val="24"/>
        </w:rPr>
      </w:pPr>
    </w:p>
    <w:p w14:paraId="1E8FD19A" w14:textId="786FA41B" w:rsidR="001A762E" w:rsidRPr="00693005" w:rsidRDefault="00551A4F" w:rsidP="00693005">
      <w:pPr>
        <w:pStyle w:val="Prrafodelista"/>
        <w:numPr>
          <w:ilvl w:val="0"/>
          <w:numId w:val="26"/>
        </w:numPr>
        <w:spacing w:line="360" w:lineRule="auto"/>
        <w:jc w:val="center"/>
        <w:rPr>
          <w:b/>
          <w:sz w:val="24"/>
          <w:szCs w:val="24"/>
        </w:rPr>
      </w:pPr>
      <w:r w:rsidRPr="00693005">
        <w:rPr>
          <w:b/>
          <w:sz w:val="24"/>
          <w:szCs w:val="24"/>
        </w:rPr>
        <w:lastRenderedPageBreak/>
        <w:t>PLANTE</w:t>
      </w:r>
      <w:r w:rsidR="001A762E" w:rsidRPr="00693005">
        <w:rPr>
          <w:b/>
          <w:sz w:val="24"/>
          <w:szCs w:val="24"/>
        </w:rPr>
        <w:t>AMIENTO DEL PROBLEMA.</w:t>
      </w:r>
    </w:p>
    <w:p w14:paraId="0E68B9E5" w14:textId="77777777" w:rsidR="008D230F" w:rsidRPr="00052055" w:rsidRDefault="008D230F" w:rsidP="00444E8C">
      <w:pPr>
        <w:pStyle w:val="Prrafodelista"/>
        <w:spacing w:line="360" w:lineRule="auto"/>
        <w:ind w:left="1080"/>
        <w:jc w:val="both"/>
        <w:rPr>
          <w:b/>
          <w:sz w:val="24"/>
          <w:szCs w:val="24"/>
        </w:rPr>
      </w:pPr>
    </w:p>
    <w:p w14:paraId="62B03B77" w14:textId="77777777" w:rsidR="001A762E" w:rsidRPr="00052055" w:rsidRDefault="00B935A2" w:rsidP="00444E8C">
      <w:pPr>
        <w:spacing w:line="480" w:lineRule="auto"/>
        <w:jc w:val="both"/>
        <w:rPr>
          <w:sz w:val="24"/>
          <w:szCs w:val="24"/>
        </w:rPr>
      </w:pPr>
      <w:r w:rsidRPr="00052055">
        <w:rPr>
          <w:sz w:val="24"/>
          <w:szCs w:val="24"/>
        </w:rPr>
        <w:t xml:space="preserve">El diagnostico de apendicitis aguda en el paciente pediátrico representa un gran reto para el personal de pediatría y cirugía pediátrica debido a su variada sintomatología clínica y desde luego los estudios radiológico no nos proporcionan la certeza clínica acerca del </w:t>
      </w:r>
      <w:proofErr w:type="spellStart"/>
      <w:r w:rsidRPr="00052055">
        <w:rPr>
          <w:sz w:val="24"/>
          <w:szCs w:val="24"/>
        </w:rPr>
        <w:t>diagnostico</w:t>
      </w:r>
      <w:proofErr w:type="spellEnd"/>
      <w:r w:rsidRPr="00052055">
        <w:rPr>
          <w:sz w:val="24"/>
          <w:szCs w:val="24"/>
        </w:rPr>
        <w:t xml:space="preserve"> a la vez que su utilización representa un enorme gasto de recursos económicos y exposición del paciente a radiación. En el hospital Bloom no contamos con una herramienta estandarizada y </w:t>
      </w:r>
      <w:r w:rsidR="00CB0D34" w:rsidRPr="00052055">
        <w:rPr>
          <w:sz w:val="24"/>
          <w:szCs w:val="24"/>
        </w:rPr>
        <w:t>sencilla</w:t>
      </w:r>
      <w:r w:rsidRPr="00052055">
        <w:rPr>
          <w:sz w:val="24"/>
          <w:szCs w:val="24"/>
        </w:rPr>
        <w:t xml:space="preserve"> que nos ayude al </w:t>
      </w:r>
      <w:proofErr w:type="spellStart"/>
      <w:r w:rsidRPr="00052055">
        <w:rPr>
          <w:sz w:val="24"/>
          <w:szCs w:val="24"/>
        </w:rPr>
        <w:t>diagnostico</w:t>
      </w:r>
      <w:proofErr w:type="spellEnd"/>
      <w:r w:rsidRPr="00052055">
        <w:rPr>
          <w:sz w:val="24"/>
          <w:szCs w:val="24"/>
        </w:rPr>
        <w:t xml:space="preserve"> de esta enfermedad principalmente para el personal en entrenamiento como es el caso de los residentes de pediatría  y cirugía pediátrica, con la validación de la escala de Alvarado para la edad pediátrica nos proporcionaría la herramienta que nos ayude a poder </w:t>
      </w:r>
      <w:r w:rsidR="00CB0D34" w:rsidRPr="00052055">
        <w:rPr>
          <w:sz w:val="24"/>
          <w:szCs w:val="24"/>
        </w:rPr>
        <w:t>mejorar la interpretación de los hallazgos clínicos y de laboratorio para poder mejorar la eficacia diagnostica.</w:t>
      </w:r>
    </w:p>
    <w:p w14:paraId="1DE623B1" w14:textId="77777777" w:rsidR="00663120" w:rsidRPr="00052055" w:rsidRDefault="00663120" w:rsidP="00444E8C">
      <w:pPr>
        <w:spacing w:line="360" w:lineRule="auto"/>
        <w:jc w:val="both"/>
        <w:rPr>
          <w:sz w:val="24"/>
          <w:szCs w:val="24"/>
        </w:rPr>
      </w:pPr>
    </w:p>
    <w:p w14:paraId="0BAB3212" w14:textId="77777777" w:rsidR="00EF48C2" w:rsidRPr="00052055" w:rsidRDefault="00EF48C2" w:rsidP="00444E8C">
      <w:pPr>
        <w:spacing w:line="360" w:lineRule="auto"/>
        <w:jc w:val="both"/>
        <w:rPr>
          <w:sz w:val="24"/>
          <w:szCs w:val="24"/>
        </w:rPr>
      </w:pPr>
    </w:p>
    <w:p w14:paraId="1D38AF69" w14:textId="77777777" w:rsidR="00A03252" w:rsidRDefault="00A03252" w:rsidP="00444E8C">
      <w:pPr>
        <w:spacing w:line="360" w:lineRule="auto"/>
        <w:jc w:val="both"/>
        <w:rPr>
          <w:sz w:val="24"/>
          <w:szCs w:val="24"/>
        </w:rPr>
      </w:pPr>
    </w:p>
    <w:p w14:paraId="6BD33228" w14:textId="77777777" w:rsidR="00693005" w:rsidRDefault="00693005" w:rsidP="00444E8C">
      <w:pPr>
        <w:spacing w:line="360" w:lineRule="auto"/>
        <w:jc w:val="both"/>
        <w:rPr>
          <w:sz w:val="24"/>
          <w:szCs w:val="24"/>
        </w:rPr>
      </w:pPr>
    </w:p>
    <w:p w14:paraId="20382849" w14:textId="77777777" w:rsidR="00693005" w:rsidRDefault="00693005" w:rsidP="00444E8C">
      <w:pPr>
        <w:spacing w:line="360" w:lineRule="auto"/>
        <w:jc w:val="both"/>
        <w:rPr>
          <w:sz w:val="24"/>
          <w:szCs w:val="24"/>
        </w:rPr>
      </w:pPr>
    </w:p>
    <w:p w14:paraId="256E46D2" w14:textId="77777777" w:rsidR="00693005" w:rsidRDefault="00693005" w:rsidP="00444E8C">
      <w:pPr>
        <w:spacing w:line="360" w:lineRule="auto"/>
        <w:jc w:val="both"/>
        <w:rPr>
          <w:sz w:val="24"/>
          <w:szCs w:val="24"/>
        </w:rPr>
      </w:pPr>
    </w:p>
    <w:p w14:paraId="129FB903" w14:textId="77777777" w:rsidR="00693005" w:rsidRPr="00052055" w:rsidRDefault="00693005" w:rsidP="00444E8C">
      <w:pPr>
        <w:spacing w:line="360" w:lineRule="auto"/>
        <w:jc w:val="both"/>
        <w:rPr>
          <w:sz w:val="24"/>
          <w:szCs w:val="24"/>
        </w:rPr>
      </w:pPr>
    </w:p>
    <w:p w14:paraId="41AC9DA7" w14:textId="36FF698F" w:rsidR="001A762E" w:rsidRPr="00052055" w:rsidRDefault="001A762E" w:rsidP="00693005">
      <w:pPr>
        <w:pStyle w:val="Prrafodelista"/>
        <w:numPr>
          <w:ilvl w:val="0"/>
          <w:numId w:val="26"/>
        </w:numPr>
        <w:spacing w:line="360" w:lineRule="auto"/>
        <w:jc w:val="center"/>
        <w:rPr>
          <w:b/>
          <w:sz w:val="24"/>
          <w:szCs w:val="24"/>
        </w:rPr>
      </w:pPr>
      <w:r w:rsidRPr="00052055">
        <w:rPr>
          <w:b/>
          <w:sz w:val="24"/>
          <w:szCs w:val="24"/>
        </w:rPr>
        <w:lastRenderedPageBreak/>
        <w:t xml:space="preserve">DISEÑO </w:t>
      </w:r>
      <w:proofErr w:type="spellStart"/>
      <w:r w:rsidRPr="00052055">
        <w:rPr>
          <w:b/>
          <w:sz w:val="24"/>
          <w:szCs w:val="24"/>
        </w:rPr>
        <w:t>METODOLOGICO</w:t>
      </w:r>
      <w:proofErr w:type="spellEnd"/>
      <w:r w:rsidRPr="00052055">
        <w:rPr>
          <w:b/>
          <w:sz w:val="24"/>
          <w:szCs w:val="24"/>
        </w:rPr>
        <w:t>.</w:t>
      </w:r>
    </w:p>
    <w:p w14:paraId="1628E397" w14:textId="77777777" w:rsidR="00454DDB" w:rsidRPr="00052055" w:rsidRDefault="00454DDB" w:rsidP="00444E8C">
      <w:pPr>
        <w:spacing w:line="360" w:lineRule="auto"/>
        <w:ind w:left="1080"/>
        <w:jc w:val="both"/>
        <w:rPr>
          <w:b/>
          <w:sz w:val="24"/>
          <w:szCs w:val="24"/>
        </w:rPr>
      </w:pPr>
    </w:p>
    <w:p w14:paraId="39AFDC1E" w14:textId="3A44DA64" w:rsidR="001A762E" w:rsidRPr="00052055" w:rsidRDefault="00CB0D34" w:rsidP="009A4800">
      <w:pPr>
        <w:spacing w:line="480" w:lineRule="auto"/>
        <w:jc w:val="both"/>
        <w:rPr>
          <w:sz w:val="24"/>
          <w:szCs w:val="24"/>
        </w:rPr>
      </w:pPr>
      <w:r w:rsidRPr="00052055">
        <w:rPr>
          <w:sz w:val="24"/>
          <w:szCs w:val="24"/>
        </w:rPr>
        <w:t xml:space="preserve"> El presente estudio </w:t>
      </w:r>
      <w:r w:rsidR="001A762E" w:rsidRPr="00052055">
        <w:rPr>
          <w:sz w:val="24"/>
          <w:szCs w:val="24"/>
        </w:rPr>
        <w:t xml:space="preserve"> lo clasificamos como de tipo descriptivo, transversal, observacional y retrospectivo, aplicado al universo de pacientes que consultó a la unidad de emerge</w:t>
      </w:r>
      <w:r w:rsidR="00083917" w:rsidRPr="00052055">
        <w:rPr>
          <w:sz w:val="24"/>
          <w:szCs w:val="24"/>
        </w:rPr>
        <w:t xml:space="preserve">ncia con </w:t>
      </w:r>
      <w:proofErr w:type="spellStart"/>
      <w:r w:rsidR="00083917" w:rsidRPr="00052055">
        <w:rPr>
          <w:sz w:val="24"/>
          <w:szCs w:val="24"/>
        </w:rPr>
        <w:t>diagnostico</w:t>
      </w:r>
      <w:proofErr w:type="spellEnd"/>
      <w:r w:rsidR="001A762E" w:rsidRPr="00052055">
        <w:rPr>
          <w:sz w:val="24"/>
          <w:szCs w:val="24"/>
        </w:rPr>
        <w:t xml:space="preserve"> de ape</w:t>
      </w:r>
      <w:r w:rsidRPr="00052055">
        <w:rPr>
          <w:sz w:val="24"/>
          <w:szCs w:val="24"/>
        </w:rPr>
        <w:t>ndiciti</w:t>
      </w:r>
      <w:r w:rsidR="00083917" w:rsidRPr="00052055">
        <w:rPr>
          <w:sz w:val="24"/>
          <w:szCs w:val="24"/>
        </w:rPr>
        <w:t xml:space="preserve">s aguda en el año 2013 </w:t>
      </w:r>
      <w:r w:rsidR="001A762E" w:rsidRPr="00052055">
        <w:rPr>
          <w:sz w:val="24"/>
          <w:szCs w:val="24"/>
        </w:rPr>
        <w:t xml:space="preserve"> para lo cual se utilizará los siguientes criterios de inclusión y exclusión:</w:t>
      </w:r>
    </w:p>
    <w:p w14:paraId="2A9C3095" w14:textId="77777777" w:rsidR="001A762E" w:rsidRPr="00052055" w:rsidRDefault="001A762E" w:rsidP="009A4800">
      <w:pPr>
        <w:spacing w:line="480" w:lineRule="auto"/>
        <w:jc w:val="both"/>
        <w:rPr>
          <w:sz w:val="24"/>
          <w:szCs w:val="24"/>
        </w:rPr>
      </w:pPr>
      <w:r w:rsidRPr="00052055">
        <w:rPr>
          <w:sz w:val="24"/>
          <w:szCs w:val="24"/>
        </w:rPr>
        <w:t xml:space="preserve">CRITERIOS DE </w:t>
      </w:r>
      <w:proofErr w:type="spellStart"/>
      <w:r w:rsidRPr="00052055">
        <w:rPr>
          <w:sz w:val="24"/>
          <w:szCs w:val="24"/>
        </w:rPr>
        <w:t>INCLUSION</w:t>
      </w:r>
      <w:proofErr w:type="spellEnd"/>
      <w:r w:rsidRPr="00052055">
        <w:rPr>
          <w:sz w:val="24"/>
          <w:szCs w:val="24"/>
        </w:rPr>
        <w:t>:</w:t>
      </w:r>
    </w:p>
    <w:p w14:paraId="45009B1F" w14:textId="77777777" w:rsidR="001A762E" w:rsidRPr="00052055" w:rsidRDefault="001A762E" w:rsidP="009A4800">
      <w:pPr>
        <w:numPr>
          <w:ilvl w:val="0"/>
          <w:numId w:val="3"/>
        </w:numPr>
        <w:spacing w:line="480" w:lineRule="auto"/>
        <w:jc w:val="both"/>
        <w:rPr>
          <w:sz w:val="24"/>
          <w:szCs w:val="24"/>
        </w:rPr>
      </w:pPr>
      <w:r w:rsidRPr="00052055">
        <w:rPr>
          <w:sz w:val="24"/>
          <w:szCs w:val="24"/>
        </w:rPr>
        <w:t>Paciente entre 3 – 11 años de edad.</w:t>
      </w:r>
    </w:p>
    <w:p w14:paraId="434BC9AE" w14:textId="29079D1E" w:rsidR="001A762E" w:rsidRPr="00052055" w:rsidRDefault="00083917" w:rsidP="009A4800">
      <w:pPr>
        <w:numPr>
          <w:ilvl w:val="0"/>
          <w:numId w:val="3"/>
        </w:numPr>
        <w:spacing w:line="480" w:lineRule="auto"/>
        <w:jc w:val="both"/>
        <w:rPr>
          <w:sz w:val="24"/>
          <w:szCs w:val="24"/>
        </w:rPr>
      </w:pPr>
      <w:proofErr w:type="spellStart"/>
      <w:r w:rsidRPr="00052055">
        <w:rPr>
          <w:sz w:val="24"/>
          <w:szCs w:val="24"/>
        </w:rPr>
        <w:t>Diagnostico</w:t>
      </w:r>
      <w:proofErr w:type="spellEnd"/>
      <w:r w:rsidR="000F459F" w:rsidRPr="00052055">
        <w:rPr>
          <w:sz w:val="24"/>
          <w:szCs w:val="24"/>
        </w:rPr>
        <w:t xml:space="preserve"> de apendicitis</w:t>
      </w:r>
      <w:r w:rsidR="001A762E" w:rsidRPr="00052055">
        <w:rPr>
          <w:sz w:val="24"/>
          <w:szCs w:val="24"/>
        </w:rPr>
        <w:t xml:space="preserve"> aguda.</w:t>
      </w:r>
    </w:p>
    <w:p w14:paraId="4D84F4BF" w14:textId="77777777" w:rsidR="001A762E" w:rsidRPr="00052055" w:rsidRDefault="001A762E" w:rsidP="009A4800">
      <w:pPr>
        <w:numPr>
          <w:ilvl w:val="0"/>
          <w:numId w:val="3"/>
        </w:numPr>
        <w:spacing w:line="480" w:lineRule="auto"/>
        <w:jc w:val="both"/>
        <w:rPr>
          <w:sz w:val="24"/>
          <w:szCs w:val="24"/>
        </w:rPr>
      </w:pPr>
      <w:r w:rsidRPr="00052055">
        <w:rPr>
          <w:sz w:val="24"/>
          <w:szCs w:val="24"/>
        </w:rPr>
        <w:t>Descripción en la historia clínica de los componentes de la escala de Alvarado.</w:t>
      </w:r>
    </w:p>
    <w:p w14:paraId="00AE29BE" w14:textId="77777777" w:rsidR="001A762E" w:rsidRPr="00052055" w:rsidRDefault="001A762E" w:rsidP="009A4800">
      <w:pPr>
        <w:numPr>
          <w:ilvl w:val="0"/>
          <w:numId w:val="3"/>
        </w:numPr>
        <w:spacing w:line="480" w:lineRule="auto"/>
        <w:jc w:val="both"/>
        <w:rPr>
          <w:sz w:val="24"/>
          <w:szCs w:val="24"/>
        </w:rPr>
      </w:pPr>
      <w:r w:rsidRPr="00052055">
        <w:rPr>
          <w:sz w:val="24"/>
          <w:szCs w:val="24"/>
        </w:rPr>
        <w:t>Que se le haya tomado hemograma al paciente durante su estancia en la unidad de emergencia o que ya posea uno del lugar de referencia.</w:t>
      </w:r>
    </w:p>
    <w:p w14:paraId="34841625" w14:textId="77777777" w:rsidR="001A762E" w:rsidRPr="00052055" w:rsidRDefault="001A762E" w:rsidP="009A4800">
      <w:pPr>
        <w:spacing w:line="480" w:lineRule="auto"/>
        <w:jc w:val="both"/>
        <w:rPr>
          <w:sz w:val="24"/>
          <w:szCs w:val="24"/>
        </w:rPr>
      </w:pPr>
    </w:p>
    <w:p w14:paraId="4A526528" w14:textId="77777777" w:rsidR="003832FB" w:rsidRPr="00052055" w:rsidRDefault="003832FB" w:rsidP="00444E8C">
      <w:pPr>
        <w:spacing w:line="480" w:lineRule="auto"/>
        <w:jc w:val="both"/>
        <w:rPr>
          <w:sz w:val="24"/>
          <w:szCs w:val="24"/>
        </w:rPr>
      </w:pPr>
    </w:p>
    <w:p w14:paraId="7D6659AD" w14:textId="77777777" w:rsidR="00F338B0" w:rsidRPr="00052055" w:rsidRDefault="00F338B0" w:rsidP="00444E8C">
      <w:pPr>
        <w:spacing w:line="480" w:lineRule="auto"/>
        <w:jc w:val="both"/>
        <w:rPr>
          <w:sz w:val="24"/>
          <w:szCs w:val="24"/>
        </w:rPr>
      </w:pPr>
    </w:p>
    <w:p w14:paraId="55FF7B18" w14:textId="77777777" w:rsidR="003832FB" w:rsidRDefault="003832FB" w:rsidP="00444E8C">
      <w:pPr>
        <w:spacing w:line="480" w:lineRule="auto"/>
        <w:jc w:val="both"/>
        <w:rPr>
          <w:sz w:val="24"/>
          <w:szCs w:val="24"/>
        </w:rPr>
      </w:pPr>
    </w:p>
    <w:p w14:paraId="14896FF3" w14:textId="77777777" w:rsidR="00693005" w:rsidRPr="00052055" w:rsidRDefault="00693005" w:rsidP="00444E8C">
      <w:pPr>
        <w:spacing w:line="480" w:lineRule="auto"/>
        <w:jc w:val="both"/>
        <w:rPr>
          <w:sz w:val="24"/>
          <w:szCs w:val="24"/>
        </w:rPr>
      </w:pPr>
    </w:p>
    <w:p w14:paraId="45223BDC" w14:textId="77777777" w:rsidR="001A762E" w:rsidRPr="00052055" w:rsidRDefault="001A762E" w:rsidP="00444E8C">
      <w:pPr>
        <w:spacing w:line="480" w:lineRule="auto"/>
        <w:jc w:val="both"/>
        <w:rPr>
          <w:sz w:val="24"/>
          <w:szCs w:val="24"/>
        </w:rPr>
      </w:pPr>
      <w:r w:rsidRPr="00052055">
        <w:rPr>
          <w:sz w:val="24"/>
          <w:szCs w:val="24"/>
        </w:rPr>
        <w:lastRenderedPageBreak/>
        <w:t xml:space="preserve">CRITERIOS DE </w:t>
      </w:r>
      <w:proofErr w:type="spellStart"/>
      <w:r w:rsidRPr="00052055">
        <w:rPr>
          <w:sz w:val="24"/>
          <w:szCs w:val="24"/>
        </w:rPr>
        <w:t>EXCLUSION</w:t>
      </w:r>
      <w:proofErr w:type="spellEnd"/>
      <w:r w:rsidRPr="00052055">
        <w:rPr>
          <w:sz w:val="24"/>
          <w:szCs w:val="24"/>
        </w:rPr>
        <w:t>:</w:t>
      </w:r>
    </w:p>
    <w:p w14:paraId="4D5F2F3A" w14:textId="77777777" w:rsidR="001A762E" w:rsidRPr="00052055" w:rsidRDefault="001A762E" w:rsidP="009A4800">
      <w:pPr>
        <w:numPr>
          <w:ilvl w:val="0"/>
          <w:numId w:val="5"/>
        </w:numPr>
        <w:spacing w:line="480" w:lineRule="auto"/>
        <w:rPr>
          <w:sz w:val="24"/>
          <w:szCs w:val="24"/>
        </w:rPr>
      </w:pPr>
      <w:r w:rsidRPr="00052055">
        <w:rPr>
          <w:sz w:val="24"/>
          <w:szCs w:val="24"/>
        </w:rPr>
        <w:t>Edad del paciente menor de 3 años o que haya cumplido los 12 años.</w:t>
      </w:r>
    </w:p>
    <w:p w14:paraId="57A3A8C6" w14:textId="77777777" w:rsidR="001A762E" w:rsidRPr="00052055" w:rsidRDefault="001A762E" w:rsidP="009A4800">
      <w:pPr>
        <w:numPr>
          <w:ilvl w:val="0"/>
          <w:numId w:val="5"/>
        </w:numPr>
        <w:spacing w:line="480" w:lineRule="auto"/>
        <w:rPr>
          <w:sz w:val="24"/>
          <w:szCs w:val="24"/>
        </w:rPr>
      </w:pPr>
      <w:r w:rsidRPr="00052055">
        <w:rPr>
          <w:sz w:val="24"/>
          <w:szCs w:val="24"/>
        </w:rPr>
        <w:t>Ausencia de descripción en la historia clínica de por lo menos uno de los componentes de la escala de Alvarado.</w:t>
      </w:r>
    </w:p>
    <w:p w14:paraId="3C8E9291" w14:textId="77777777" w:rsidR="001A762E" w:rsidRPr="00052055" w:rsidRDefault="001A762E" w:rsidP="009A4800">
      <w:pPr>
        <w:numPr>
          <w:ilvl w:val="0"/>
          <w:numId w:val="5"/>
        </w:numPr>
        <w:spacing w:line="480" w:lineRule="auto"/>
        <w:rPr>
          <w:sz w:val="24"/>
          <w:szCs w:val="24"/>
        </w:rPr>
      </w:pPr>
      <w:r w:rsidRPr="00052055">
        <w:rPr>
          <w:sz w:val="24"/>
          <w:szCs w:val="24"/>
        </w:rPr>
        <w:t>Usencia de hemograma como parte de la evaluación diagnostica del paciente.</w:t>
      </w:r>
    </w:p>
    <w:p w14:paraId="449987F6" w14:textId="77777777" w:rsidR="001A762E" w:rsidRPr="00052055" w:rsidRDefault="001A762E" w:rsidP="009A4800">
      <w:pPr>
        <w:numPr>
          <w:ilvl w:val="0"/>
          <w:numId w:val="5"/>
        </w:numPr>
        <w:spacing w:line="480" w:lineRule="auto"/>
        <w:rPr>
          <w:sz w:val="24"/>
          <w:szCs w:val="24"/>
        </w:rPr>
      </w:pPr>
      <w:r w:rsidRPr="00052055">
        <w:rPr>
          <w:sz w:val="24"/>
          <w:szCs w:val="24"/>
        </w:rPr>
        <w:t>Presencia de cirugía abdominal previa.</w:t>
      </w:r>
    </w:p>
    <w:p w14:paraId="5101C68D" w14:textId="77777777" w:rsidR="001A762E" w:rsidRPr="00052055" w:rsidRDefault="001A762E" w:rsidP="009A4800">
      <w:pPr>
        <w:numPr>
          <w:ilvl w:val="0"/>
          <w:numId w:val="5"/>
        </w:numPr>
        <w:spacing w:line="480" w:lineRule="auto"/>
        <w:rPr>
          <w:sz w:val="24"/>
          <w:szCs w:val="24"/>
        </w:rPr>
      </w:pPr>
      <w:r w:rsidRPr="00052055">
        <w:rPr>
          <w:sz w:val="24"/>
          <w:szCs w:val="24"/>
        </w:rPr>
        <w:t>Pacientes con parálisis cerebral infantil.</w:t>
      </w:r>
    </w:p>
    <w:p w14:paraId="4C2AF56D" w14:textId="77777777" w:rsidR="001A762E" w:rsidRPr="00052055" w:rsidRDefault="001A762E" w:rsidP="00444E8C">
      <w:pPr>
        <w:spacing w:line="480" w:lineRule="auto"/>
        <w:jc w:val="both"/>
        <w:rPr>
          <w:sz w:val="24"/>
          <w:szCs w:val="24"/>
        </w:rPr>
      </w:pPr>
    </w:p>
    <w:p w14:paraId="27162726" w14:textId="08F1A7D2" w:rsidR="001A762E" w:rsidRPr="00052055" w:rsidRDefault="001A762E" w:rsidP="00444E8C">
      <w:pPr>
        <w:spacing w:line="480" w:lineRule="auto"/>
        <w:jc w:val="both"/>
        <w:rPr>
          <w:sz w:val="24"/>
          <w:szCs w:val="24"/>
        </w:rPr>
      </w:pPr>
      <w:r w:rsidRPr="00052055">
        <w:rPr>
          <w:sz w:val="24"/>
          <w:szCs w:val="24"/>
        </w:rPr>
        <w:t>Luego que tenemos definido la población que participara en el estudio de acuerdo a los criterios de inclusión y exclusión se procederá a revisión de los expedientes y se les aplicara la escala de Alvarado, posteriormente ya obtenido el puntaje de la e</w:t>
      </w:r>
      <w:r w:rsidR="00237B1D" w:rsidRPr="00052055">
        <w:rPr>
          <w:sz w:val="24"/>
          <w:szCs w:val="24"/>
        </w:rPr>
        <w:t>scala se procederá a comparar el</w:t>
      </w:r>
      <w:r w:rsidRPr="00052055">
        <w:rPr>
          <w:sz w:val="24"/>
          <w:szCs w:val="24"/>
        </w:rPr>
        <w:t xml:space="preserve"> resultado de la escala con el </w:t>
      </w:r>
      <w:r w:rsidR="00237B1D" w:rsidRPr="00052055">
        <w:rPr>
          <w:sz w:val="24"/>
          <w:szCs w:val="24"/>
        </w:rPr>
        <w:t xml:space="preserve">diagnostico </w:t>
      </w:r>
      <w:proofErr w:type="spellStart"/>
      <w:r w:rsidR="00237B1D" w:rsidRPr="00052055">
        <w:rPr>
          <w:sz w:val="24"/>
          <w:szCs w:val="24"/>
        </w:rPr>
        <w:t>anatomopatologico</w:t>
      </w:r>
      <w:proofErr w:type="spellEnd"/>
      <w:r w:rsidR="00237B1D" w:rsidRPr="00052055">
        <w:rPr>
          <w:sz w:val="24"/>
          <w:szCs w:val="24"/>
        </w:rPr>
        <w:t xml:space="preserve"> al alta del paciente ya sea este una apendicitis en cualquiera de sus fases u otro hallazgo como adenitis mesentérica, divertículo de Meckel, quiste de ovario </w:t>
      </w:r>
      <w:proofErr w:type="spellStart"/>
      <w:r w:rsidR="00237B1D" w:rsidRPr="00052055">
        <w:rPr>
          <w:sz w:val="24"/>
          <w:szCs w:val="24"/>
        </w:rPr>
        <w:t>etc</w:t>
      </w:r>
      <w:proofErr w:type="spellEnd"/>
      <w:r w:rsidR="00237B1D" w:rsidRPr="00052055">
        <w:rPr>
          <w:sz w:val="24"/>
          <w:szCs w:val="24"/>
        </w:rPr>
        <w:t>,</w:t>
      </w:r>
    </w:p>
    <w:p w14:paraId="17E89A66" w14:textId="77777777" w:rsidR="001A762E" w:rsidRPr="00052055" w:rsidRDefault="001A762E" w:rsidP="00444E8C">
      <w:pPr>
        <w:spacing w:line="360" w:lineRule="auto"/>
        <w:jc w:val="both"/>
        <w:rPr>
          <w:sz w:val="24"/>
          <w:szCs w:val="24"/>
        </w:rPr>
      </w:pPr>
    </w:p>
    <w:p w14:paraId="0BD21A2C" w14:textId="77777777" w:rsidR="009A4800" w:rsidRDefault="009A4800" w:rsidP="00444E8C">
      <w:pPr>
        <w:spacing w:line="360" w:lineRule="auto"/>
        <w:jc w:val="both"/>
        <w:rPr>
          <w:sz w:val="24"/>
          <w:szCs w:val="24"/>
        </w:rPr>
      </w:pPr>
    </w:p>
    <w:p w14:paraId="039226EF" w14:textId="77777777" w:rsidR="001A762E" w:rsidRPr="00052055" w:rsidRDefault="001A762E" w:rsidP="00444E8C">
      <w:pPr>
        <w:spacing w:line="360" w:lineRule="auto"/>
        <w:jc w:val="both"/>
        <w:rPr>
          <w:sz w:val="24"/>
          <w:szCs w:val="24"/>
        </w:rPr>
      </w:pPr>
      <w:proofErr w:type="spellStart"/>
      <w:r w:rsidRPr="00052055">
        <w:rPr>
          <w:sz w:val="24"/>
          <w:szCs w:val="24"/>
        </w:rPr>
        <w:lastRenderedPageBreak/>
        <w:t>OPERATIVIZACION</w:t>
      </w:r>
      <w:proofErr w:type="spellEnd"/>
      <w:r w:rsidRPr="00052055">
        <w:rPr>
          <w:sz w:val="24"/>
          <w:szCs w:val="24"/>
        </w:rPr>
        <w:t xml:space="preserve"> DE VARIABLES: </w:t>
      </w:r>
    </w:p>
    <w:p w14:paraId="3E88555A" w14:textId="77777777" w:rsidR="003832FB" w:rsidRPr="00052055" w:rsidRDefault="003832FB" w:rsidP="00444E8C">
      <w:pPr>
        <w:spacing w:line="360" w:lineRule="auto"/>
        <w:jc w:val="both"/>
        <w:rPr>
          <w:sz w:val="24"/>
          <w:szCs w:val="24"/>
        </w:rPr>
      </w:pPr>
      <w:r w:rsidRPr="00052055">
        <w:rPr>
          <w:sz w:val="24"/>
          <w:szCs w:val="24"/>
        </w:rPr>
        <w:t xml:space="preserve">Tabla </w:t>
      </w:r>
      <w:proofErr w:type="spellStart"/>
      <w:r w:rsidRPr="00052055">
        <w:rPr>
          <w:sz w:val="24"/>
          <w:szCs w:val="24"/>
        </w:rPr>
        <w:t>Nº3</w:t>
      </w:r>
      <w:proofErr w:type="spellEnd"/>
    </w:p>
    <w:tbl>
      <w:tblPr>
        <w:tblpPr w:leftFromText="141" w:rightFromText="141" w:vertAnchor="text" w:horzAnchor="margin" w:tblpX="250"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984"/>
        <w:gridCol w:w="2126"/>
        <w:gridCol w:w="2070"/>
      </w:tblGrid>
      <w:tr w:rsidR="001A762E" w:rsidRPr="00052055" w14:paraId="79AA7B0D" w14:textId="77777777" w:rsidTr="00067077">
        <w:trPr>
          <w:trHeight w:val="2117"/>
        </w:trPr>
        <w:tc>
          <w:tcPr>
            <w:tcW w:w="8735" w:type="dxa"/>
            <w:gridSpan w:val="4"/>
          </w:tcPr>
          <w:p w14:paraId="0F3F228F" w14:textId="77777777" w:rsidR="001A762E" w:rsidRPr="00052055" w:rsidRDefault="001A762E" w:rsidP="00444E8C">
            <w:pPr>
              <w:spacing w:line="360" w:lineRule="auto"/>
              <w:jc w:val="both"/>
              <w:rPr>
                <w:noProof/>
                <w:sz w:val="24"/>
                <w:szCs w:val="24"/>
                <w:lang w:eastAsia="es-ES"/>
              </w:rPr>
            </w:pPr>
          </w:p>
          <w:p w14:paraId="041D78A8" w14:textId="77777777" w:rsidR="001A762E" w:rsidRPr="00052055" w:rsidRDefault="001A762E" w:rsidP="00444E8C">
            <w:pPr>
              <w:spacing w:line="480" w:lineRule="auto"/>
              <w:ind w:left="720"/>
              <w:jc w:val="both"/>
              <w:rPr>
                <w:noProof/>
                <w:sz w:val="24"/>
                <w:szCs w:val="24"/>
                <w:lang w:eastAsia="es-ES"/>
              </w:rPr>
            </w:pPr>
            <w:r w:rsidRPr="00052055">
              <w:rPr>
                <w:noProof/>
                <w:sz w:val="24"/>
                <w:szCs w:val="24"/>
                <w:lang w:eastAsia="es-ES"/>
              </w:rPr>
              <w:t>Aplicar la escala de Alvarado  al cuadro clinico descrito en los expedientes de los pacientes que consultaron al Hospital de Niños Benjamin con  sospecha Apendicitis aguda.</w:t>
            </w:r>
          </w:p>
        </w:tc>
      </w:tr>
      <w:tr w:rsidR="001A762E" w:rsidRPr="00052055" w14:paraId="122F8465" w14:textId="77777777" w:rsidTr="00B03804">
        <w:tc>
          <w:tcPr>
            <w:tcW w:w="2555" w:type="dxa"/>
          </w:tcPr>
          <w:p w14:paraId="1C3FA081" w14:textId="77777777" w:rsidR="001A762E" w:rsidRPr="00052055" w:rsidRDefault="001A762E" w:rsidP="009A4800">
            <w:pPr>
              <w:spacing w:line="360" w:lineRule="auto"/>
              <w:jc w:val="center"/>
              <w:rPr>
                <w:sz w:val="24"/>
                <w:szCs w:val="24"/>
              </w:rPr>
            </w:pPr>
          </w:p>
          <w:p w14:paraId="4FFD353A" w14:textId="77777777" w:rsidR="001A762E" w:rsidRPr="00052055" w:rsidRDefault="001A762E" w:rsidP="009A4800">
            <w:pPr>
              <w:spacing w:line="360" w:lineRule="auto"/>
              <w:jc w:val="center"/>
              <w:rPr>
                <w:sz w:val="24"/>
                <w:szCs w:val="24"/>
              </w:rPr>
            </w:pPr>
            <w:r w:rsidRPr="00052055">
              <w:rPr>
                <w:sz w:val="24"/>
                <w:szCs w:val="24"/>
              </w:rPr>
              <w:t>Definición operativa de la variable</w:t>
            </w:r>
          </w:p>
        </w:tc>
        <w:tc>
          <w:tcPr>
            <w:tcW w:w="1984" w:type="dxa"/>
          </w:tcPr>
          <w:p w14:paraId="3FEFCD09" w14:textId="77777777" w:rsidR="001A762E" w:rsidRPr="00052055" w:rsidRDefault="001A762E" w:rsidP="009A4800">
            <w:pPr>
              <w:spacing w:line="360" w:lineRule="auto"/>
              <w:jc w:val="center"/>
              <w:rPr>
                <w:sz w:val="24"/>
                <w:szCs w:val="24"/>
              </w:rPr>
            </w:pPr>
          </w:p>
          <w:p w14:paraId="6D999960" w14:textId="77777777" w:rsidR="001A762E" w:rsidRPr="00052055" w:rsidRDefault="001A762E" w:rsidP="009A4800">
            <w:pPr>
              <w:spacing w:line="360" w:lineRule="auto"/>
              <w:jc w:val="center"/>
              <w:rPr>
                <w:sz w:val="24"/>
                <w:szCs w:val="24"/>
              </w:rPr>
            </w:pPr>
            <w:r w:rsidRPr="00052055">
              <w:rPr>
                <w:sz w:val="24"/>
                <w:szCs w:val="24"/>
              </w:rPr>
              <w:t>Clasificación</w:t>
            </w:r>
          </w:p>
        </w:tc>
        <w:tc>
          <w:tcPr>
            <w:tcW w:w="2126" w:type="dxa"/>
          </w:tcPr>
          <w:p w14:paraId="389DE02D" w14:textId="77777777" w:rsidR="001A762E" w:rsidRPr="00052055" w:rsidRDefault="001A762E" w:rsidP="009A4800">
            <w:pPr>
              <w:spacing w:line="360" w:lineRule="auto"/>
              <w:jc w:val="center"/>
              <w:rPr>
                <w:sz w:val="24"/>
                <w:szCs w:val="24"/>
              </w:rPr>
            </w:pPr>
          </w:p>
          <w:p w14:paraId="1BADF232" w14:textId="77777777" w:rsidR="001A762E" w:rsidRPr="00052055" w:rsidRDefault="001A762E" w:rsidP="009A4800">
            <w:pPr>
              <w:spacing w:line="360" w:lineRule="auto"/>
              <w:jc w:val="center"/>
              <w:rPr>
                <w:sz w:val="24"/>
                <w:szCs w:val="24"/>
              </w:rPr>
            </w:pPr>
            <w:r w:rsidRPr="00052055">
              <w:rPr>
                <w:sz w:val="24"/>
                <w:szCs w:val="24"/>
              </w:rPr>
              <w:t>Escala de medición</w:t>
            </w:r>
          </w:p>
        </w:tc>
        <w:tc>
          <w:tcPr>
            <w:tcW w:w="2070" w:type="dxa"/>
          </w:tcPr>
          <w:p w14:paraId="7B312574" w14:textId="77777777" w:rsidR="001A762E" w:rsidRPr="00052055" w:rsidRDefault="001A762E" w:rsidP="009A4800">
            <w:pPr>
              <w:spacing w:line="360" w:lineRule="auto"/>
              <w:jc w:val="center"/>
              <w:rPr>
                <w:sz w:val="24"/>
                <w:szCs w:val="24"/>
              </w:rPr>
            </w:pPr>
          </w:p>
          <w:p w14:paraId="2776C34F" w14:textId="77777777" w:rsidR="001A762E" w:rsidRPr="00052055" w:rsidRDefault="001A762E" w:rsidP="009A4800">
            <w:pPr>
              <w:spacing w:line="360" w:lineRule="auto"/>
              <w:jc w:val="center"/>
              <w:rPr>
                <w:sz w:val="24"/>
                <w:szCs w:val="24"/>
              </w:rPr>
            </w:pPr>
            <w:r w:rsidRPr="00052055">
              <w:rPr>
                <w:sz w:val="24"/>
                <w:szCs w:val="24"/>
              </w:rPr>
              <w:t>Valores de la variable</w:t>
            </w:r>
          </w:p>
        </w:tc>
      </w:tr>
      <w:tr w:rsidR="001A762E" w:rsidRPr="00052055" w14:paraId="484EFFC8" w14:textId="77777777" w:rsidTr="00B03804">
        <w:trPr>
          <w:trHeight w:val="538"/>
        </w:trPr>
        <w:tc>
          <w:tcPr>
            <w:tcW w:w="2555" w:type="dxa"/>
          </w:tcPr>
          <w:p w14:paraId="43F6D03D" w14:textId="77777777" w:rsidR="001A762E" w:rsidRPr="00052055" w:rsidRDefault="001A762E" w:rsidP="009A4800">
            <w:pPr>
              <w:spacing w:line="360" w:lineRule="auto"/>
              <w:jc w:val="center"/>
              <w:rPr>
                <w:sz w:val="24"/>
                <w:szCs w:val="24"/>
              </w:rPr>
            </w:pPr>
          </w:p>
          <w:p w14:paraId="6E9F7AD1" w14:textId="77777777" w:rsidR="001A762E" w:rsidRPr="00052055" w:rsidRDefault="001A762E" w:rsidP="009A4800">
            <w:pPr>
              <w:spacing w:line="360" w:lineRule="auto"/>
              <w:jc w:val="center"/>
              <w:rPr>
                <w:sz w:val="24"/>
                <w:szCs w:val="24"/>
              </w:rPr>
            </w:pPr>
            <w:r w:rsidRPr="00052055">
              <w:rPr>
                <w:sz w:val="24"/>
                <w:szCs w:val="24"/>
              </w:rPr>
              <w:t>Escala de Alvarado</w:t>
            </w:r>
          </w:p>
        </w:tc>
        <w:tc>
          <w:tcPr>
            <w:tcW w:w="1984" w:type="dxa"/>
          </w:tcPr>
          <w:p w14:paraId="773788C7" w14:textId="77777777" w:rsidR="001A762E" w:rsidRPr="00052055" w:rsidRDefault="001A762E" w:rsidP="009A4800">
            <w:pPr>
              <w:spacing w:line="360" w:lineRule="auto"/>
              <w:jc w:val="center"/>
              <w:rPr>
                <w:sz w:val="24"/>
                <w:szCs w:val="24"/>
              </w:rPr>
            </w:pPr>
          </w:p>
          <w:p w14:paraId="28872704" w14:textId="77777777" w:rsidR="001A762E" w:rsidRPr="00052055" w:rsidRDefault="001A762E" w:rsidP="009A4800">
            <w:pPr>
              <w:spacing w:line="360" w:lineRule="auto"/>
              <w:jc w:val="center"/>
              <w:rPr>
                <w:sz w:val="24"/>
                <w:szCs w:val="24"/>
              </w:rPr>
            </w:pPr>
            <w:r w:rsidRPr="00052055">
              <w:rPr>
                <w:sz w:val="24"/>
                <w:szCs w:val="24"/>
              </w:rPr>
              <w:t>Dependiente</w:t>
            </w:r>
          </w:p>
        </w:tc>
        <w:tc>
          <w:tcPr>
            <w:tcW w:w="2126" w:type="dxa"/>
          </w:tcPr>
          <w:p w14:paraId="63F08D82" w14:textId="77777777" w:rsidR="001A762E" w:rsidRPr="00052055" w:rsidRDefault="001A762E" w:rsidP="009A4800">
            <w:pPr>
              <w:spacing w:line="360" w:lineRule="auto"/>
              <w:jc w:val="center"/>
              <w:rPr>
                <w:sz w:val="24"/>
                <w:szCs w:val="24"/>
              </w:rPr>
            </w:pPr>
          </w:p>
          <w:p w14:paraId="1E7191E4" w14:textId="77777777" w:rsidR="001A762E" w:rsidRPr="00052055" w:rsidRDefault="001A762E" w:rsidP="009A4800">
            <w:pPr>
              <w:spacing w:line="360" w:lineRule="auto"/>
              <w:jc w:val="center"/>
              <w:rPr>
                <w:sz w:val="24"/>
                <w:szCs w:val="24"/>
              </w:rPr>
            </w:pPr>
            <w:r w:rsidRPr="00052055">
              <w:rPr>
                <w:sz w:val="24"/>
                <w:szCs w:val="24"/>
              </w:rPr>
              <w:t>Cuantitativa</w:t>
            </w:r>
          </w:p>
        </w:tc>
        <w:tc>
          <w:tcPr>
            <w:tcW w:w="2070" w:type="dxa"/>
          </w:tcPr>
          <w:p w14:paraId="05F68D42" w14:textId="77777777" w:rsidR="001A762E" w:rsidRPr="00052055" w:rsidRDefault="001A762E" w:rsidP="009A4800">
            <w:pPr>
              <w:spacing w:line="360" w:lineRule="auto"/>
              <w:jc w:val="center"/>
              <w:rPr>
                <w:sz w:val="24"/>
                <w:szCs w:val="24"/>
              </w:rPr>
            </w:pPr>
            <w:r w:rsidRPr="00052055">
              <w:rPr>
                <w:sz w:val="24"/>
                <w:szCs w:val="24"/>
              </w:rPr>
              <w:t>0-4</w:t>
            </w:r>
          </w:p>
          <w:p w14:paraId="5E95BDA5" w14:textId="77777777" w:rsidR="001A762E" w:rsidRPr="00052055" w:rsidRDefault="001A762E" w:rsidP="009A4800">
            <w:pPr>
              <w:spacing w:line="360" w:lineRule="auto"/>
              <w:jc w:val="center"/>
              <w:rPr>
                <w:sz w:val="24"/>
                <w:szCs w:val="24"/>
              </w:rPr>
            </w:pPr>
            <w:r w:rsidRPr="00052055">
              <w:rPr>
                <w:sz w:val="24"/>
                <w:szCs w:val="24"/>
              </w:rPr>
              <w:t>5-6</w:t>
            </w:r>
          </w:p>
          <w:p w14:paraId="31994446" w14:textId="77777777" w:rsidR="001A762E" w:rsidRPr="00052055" w:rsidRDefault="001A762E" w:rsidP="009A4800">
            <w:pPr>
              <w:spacing w:line="360" w:lineRule="auto"/>
              <w:jc w:val="center"/>
              <w:rPr>
                <w:sz w:val="24"/>
                <w:szCs w:val="24"/>
              </w:rPr>
            </w:pPr>
            <w:r w:rsidRPr="00052055">
              <w:rPr>
                <w:sz w:val="24"/>
                <w:szCs w:val="24"/>
              </w:rPr>
              <w:t>7-8</w:t>
            </w:r>
          </w:p>
          <w:p w14:paraId="5FDD0965" w14:textId="77777777" w:rsidR="001A762E" w:rsidRPr="00052055" w:rsidRDefault="001A762E" w:rsidP="009A4800">
            <w:pPr>
              <w:spacing w:line="360" w:lineRule="auto"/>
              <w:jc w:val="center"/>
              <w:rPr>
                <w:sz w:val="24"/>
                <w:szCs w:val="24"/>
              </w:rPr>
            </w:pPr>
            <w:r w:rsidRPr="00052055">
              <w:rPr>
                <w:sz w:val="24"/>
                <w:szCs w:val="24"/>
              </w:rPr>
              <w:t>9-10</w:t>
            </w:r>
          </w:p>
          <w:p w14:paraId="3DBE4AF9" w14:textId="77777777" w:rsidR="001A762E" w:rsidRPr="00052055" w:rsidRDefault="001A762E" w:rsidP="009A4800">
            <w:pPr>
              <w:spacing w:line="360" w:lineRule="auto"/>
              <w:jc w:val="center"/>
              <w:rPr>
                <w:sz w:val="24"/>
                <w:szCs w:val="24"/>
              </w:rPr>
            </w:pPr>
          </w:p>
        </w:tc>
      </w:tr>
    </w:tbl>
    <w:p w14:paraId="19B786E2" w14:textId="77777777" w:rsidR="001A762E" w:rsidRPr="00052055" w:rsidRDefault="001A762E" w:rsidP="00444E8C">
      <w:pPr>
        <w:spacing w:line="360" w:lineRule="auto"/>
        <w:jc w:val="both"/>
        <w:rPr>
          <w:sz w:val="24"/>
          <w:szCs w:val="24"/>
        </w:rPr>
      </w:pPr>
    </w:p>
    <w:p w14:paraId="30BE3CCE" w14:textId="77777777" w:rsidR="001A762E" w:rsidRPr="00052055" w:rsidRDefault="001A762E" w:rsidP="00444E8C">
      <w:pPr>
        <w:spacing w:line="360" w:lineRule="auto"/>
        <w:jc w:val="both"/>
        <w:rPr>
          <w:sz w:val="24"/>
          <w:szCs w:val="24"/>
        </w:rPr>
      </w:pPr>
    </w:p>
    <w:p w14:paraId="0D2F873A" w14:textId="77777777" w:rsidR="001A762E" w:rsidRPr="00052055" w:rsidRDefault="001A762E" w:rsidP="00444E8C">
      <w:pPr>
        <w:spacing w:line="360" w:lineRule="auto"/>
        <w:jc w:val="both"/>
        <w:rPr>
          <w:sz w:val="24"/>
          <w:szCs w:val="24"/>
        </w:rPr>
      </w:pPr>
    </w:p>
    <w:p w14:paraId="73636E1F" w14:textId="77777777" w:rsidR="001A762E" w:rsidRPr="00052055" w:rsidRDefault="001A762E" w:rsidP="00444E8C">
      <w:pPr>
        <w:spacing w:line="360" w:lineRule="auto"/>
        <w:jc w:val="both"/>
        <w:rPr>
          <w:sz w:val="24"/>
          <w:szCs w:val="24"/>
        </w:rPr>
      </w:pPr>
    </w:p>
    <w:p w14:paraId="1EDCA29C" w14:textId="77777777" w:rsidR="00067077" w:rsidRPr="00052055" w:rsidRDefault="00067077" w:rsidP="00444E8C">
      <w:pPr>
        <w:spacing w:line="360" w:lineRule="auto"/>
        <w:jc w:val="both"/>
        <w:rPr>
          <w:sz w:val="24"/>
          <w:szCs w:val="24"/>
        </w:rPr>
      </w:pPr>
    </w:p>
    <w:p w14:paraId="1E3A21E0" w14:textId="77777777" w:rsidR="00155DA2" w:rsidRPr="00052055" w:rsidRDefault="003832FB" w:rsidP="00444E8C">
      <w:pPr>
        <w:spacing w:line="360" w:lineRule="auto"/>
        <w:jc w:val="both"/>
        <w:rPr>
          <w:sz w:val="24"/>
          <w:szCs w:val="24"/>
        </w:rPr>
      </w:pPr>
      <w:r w:rsidRPr="00052055">
        <w:rPr>
          <w:sz w:val="24"/>
          <w:szCs w:val="24"/>
        </w:rPr>
        <w:lastRenderedPageBreak/>
        <w:t xml:space="preserve">Tabla </w:t>
      </w:r>
      <w:proofErr w:type="spellStart"/>
      <w:r w:rsidRPr="00052055">
        <w:rPr>
          <w:sz w:val="24"/>
          <w:szCs w:val="24"/>
        </w:rPr>
        <w:t>Nº4</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192"/>
        <w:gridCol w:w="2175"/>
        <w:gridCol w:w="2212"/>
      </w:tblGrid>
      <w:tr w:rsidR="001A762E" w:rsidRPr="00052055" w14:paraId="4D8DBD77" w14:textId="77777777" w:rsidTr="00B03804">
        <w:trPr>
          <w:trHeight w:val="918"/>
        </w:trPr>
        <w:tc>
          <w:tcPr>
            <w:tcW w:w="8650" w:type="dxa"/>
            <w:gridSpan w:val="4"/>
          </w:tcPr>
          <w:p w14:paraId="22FD415B" w14:textId="77777777" w:rsidR="001A762E" w:rsidRPr="00052055" w:rsidRDefault="001A762E" w:rsidP="009A4800">
            <w:pPr>
              <w:spacing w:line="360" w:lineRule="auto"/>
              <w:jc w:val="center"/>
              <w:rPr>
                <w:noProof/>
                <w:sz w:val="24"/>
                <w:szCs w:val="24"/>
                <w:lang w:eastAsia="es-ES"/>
              </w:rPr>
            </w:pPr>
          </w:p>
          <w:p w14:paraId="68C0F541" w14:textId="77777777" w:rsidR="001A762E" w:rsidRPr="00052055" w:rsidRDefault="001A762E" w:rsidP="009A4800">
            <w:pPr>
              <w:spacing w:line="480" w:lineRule="auto"/>
              <w:ind w:left="720"/>
              <w:jc w:val="center"/>
              <w:rPr>
                <w:noProof/>
                <w:sz w:val="24"/>
                <w:szCs w:val="24"/>
                <w:lang w:eastAsia="es-ES"/>
              </w:rPr>
            </w:pPr>
            <w:r w:rsidRPr="00052055">
              <w:rPr>
                <w:noProof/>
                <w:sz w:val="24"/>
                <w:szCs w:val="24"/>
                <w:lang w:eastAsia="es-ES"/>
              </w:rPr>
              <w:t>Comparar el resultado de la escala de Alvarado con el manejo dado al paciente en la unidad de emergencia.</w:t>
            </w:r>
          </w:p>
        </w:tc>
      </w:tr>
      <w:tr w:rsidR="00444E8C" w:rsidRPr="00052055" w14:paraId="0F8AEF7D" w14:textId="77777777" w:rsidTr="00B03804">
        <w:trPr>
          <w:trHeight w:val="1216"/>
        </w:trPr>
        <w:tc>
          <w:tcPr>
            <w:tcW w:w="1973" w:type="dxa"/>
          </w:tcPr>
          <w:p w14:paraId="51AA6BED" w14:textId="77777777" w:rsidR="001A762E" w:rsidRPr="00052055" w:rsidRDefault="001A762E" w:rsidP="009A4800">
            <w:pPr>
              <w:spacing w:line="360" w:lineRule="auto"/>
              <w:jc w:val="center"/>
              <w:rPr>
                <w:sz w:val="24"/>
                <w:szCs w:val="24"/>
              </w:rPr>
            </w:pPr>
          </w:p>
          <w:p w14:paraId="11FB39F1" w14:textId="77777777" w:rsidR="001A762E" w:rsidRPr="00052055" w:rsidRDefault="001A762E" w:rsidP="009A4800">
            <w:pPr>
              <w:spacing w:line="360" w:lineRule="auto"/>
              <w:jc w:val="center"/>
              <w:rPr>
                <w:sz w:val="24"/>
                <w:szCs w:val="24"/>
              </w:rPr>
            </w:pPr>
            <w:r w:rsidRPr="00052055">
              <w:rPr>
                <w:sz w:val="24"/>
                <w:szCs w:val="24"/>
              </w:rPr>
              <w:t>Definición operativa de la variable</w:t>
            </w:r>
          </w:p>
        </w:tc>
        <w:tc>
          <w:tcPr>
            <w:tcW w:w="2223" w:type="dxa"/>
          </w:tcPr>
          <w:p w14:paraId="6DEA9A08" w14:textId="77777777" w:rsidR="001A762E" w:rsidRPr="00052055" w:rsidRDefault="001A762E" w:rsidP="009A4800">
            <w:pPr>
              <w:spacing w:line="360" w:lineRule="auto"/>
              <w:jc w:val="center"/>
              <w:rPr>
                <w:sz w:val="24"/>
                <w:szCs w:val="24"/>
              </w:rPr>
            </w:pPr>
          </w:p>
          <w:p w14:paraId="5C2409AF" w14:textId="77777777" w:rsidR="001A762E" w:rsidRPr="00052055" w:rsidRDefault="001A762E" w:rsidP="009A4800">
            <w:pPr>
              <w:spacing w:line="360" w:lineRule="auto"/>
              <w:jc w:val="center"/>
              <w:rPr>
                <w:sz w:val="24"/>
                <w:szCs w:val="24"/>
              </w:rPr>
            </w:pPr>
            <w:r w:rsidRPr="00052055">
              <w:rPr>
                <w:sz w:val="24"/>
                <w:szCs w:val="24"/>
              </w:rPr>
              <w:t>Clasificación</w:t>
            </w:r>
          </w:p>
        </w:tc>
        <w:tc>
          <w:tcPr>
            <w:tcW w:w="2223" w:type="dxa"/>
          </w:tcPr>
          <w:p w14:paraId="6D946440" w14:textId="77777777" w:rsidR="001A762E" w:rsidRPr="00052055" w:rsidRDefault="001A762E" w:rsidP="009A4800">
            <w:pPr>
              <w:spacing w:line="360" w:lineRule="auto"/>
              <w:jc w:val="center"/>
              <w:rPr>
                <w:sz w:val="24"/>
                <w:szCs w:val="24"/>
              </w:rPr>
            </w:pPr>
          </w:p>
          <w:p w14:paraId="70D6D7BE" w14:textId="77777777" w:rsidR="001A762E" w:rsidRPr="00052055" w:rsidRDefault="001A762E" w:rsidP="009A4800">
            <w:pPr>
              <w:spacing w:line="360" w:lineRule="auto"/>
              <w:jc w:val="center"/>
              <w:rPr>
                <w:sz w:val="24"/>
                <w:szCs w:val="24"/>
              </w:rPr>
            </w:pPr>
            <w:r w:rsidRPr="00052055">
              <w:rPr>
                <w:sz w:val="24"/>
                <w:szCs w:val="24"/>
              </w:rPr>
              <w:t>Escala de medición</w:t>
            </w:r>
          </w:p>
        </w:tc>
        <w:tc>
          <w:tcPr>
            <w:tcW w:w="2231" w:type="dxa"/>
          </w:tcPr>
          <w:p w14:paraId="7D1F94D2" w14:textId="77777777" w:rsidR="001A762E" w:rsidRPr="00052055" w:rsidRDefault="001A762E" w:rsidP="009A4800">
            <w:pPr>
              <w:spacing w:line="360" w:lineRule="auto"/>
              <w:jc w:val="center"/>
              <w:rPr>
                <w:sz w:val="24"/>
                <w:szCs w:val="24"/>
              </w:rPr>
            </w:pPr>
          </w:p>
          <w:p w14:paraId="3F9D45C8" w14:textId="77777777" w:rsidR="001A762E" w:rsidRPr="00052055" w:rsidRDefault="001A762E" w:rsidP="009A4800">
            <w:pPr>
              <w:spacing w:line="360" w:lineRule="auto"/>
              <w:jc w:val="center"/>
              <w:rPr>
                <w:sz w:val="24"/>
                <w:szCs w:val="24"/>
              </w:rPr>
            </w:pPr>
            <w:r w:rsidRPr="00052055">
              <w:rPr>
                <w:sz w:val="24"/>
                <w:szCs w:val="24"/>
              </w:rPr>
              <w:t>Valores de la variable</w:t>
            </w:r>
          </w:p>
        </w:tc>
      </w:tr>
      <w:tr w:rsidR="00444E8C" w:rsidRPr="00052055" w14:paraId="3116D40B" w14:textId="77777777" w:rsidTr="00B03804">
        <w:trPr>
          <w:trHeight w:val="465"/>
        </w:trPr>
        <w:tc>
          <w:tcPr>
            <w:tcW w:w="1973" w:type="dxa"/>
          </w:tcPr>
          <w:p w14:paraId="60123C1D" w14:textId="77777777" w:rsidR="001A762E" w:rsidRPr="00052055" w:rsidRDefault="001A762E" w:rsidP="009A4800">
            <w:pPr>
              <w:spacing w:line="360" w:lineRule="auto"/>
              <w:jc w:val="center"/>
              <w:rPr>
                <w:sz w:val="24"/>
                <w:szCs w:val="24"/>
              </w:rPr>
            </w:pPr>
          </w:p>
          <w:p w14:paraId="36991D18" w14:textId="1642B525" w:rsidR="001A762E" w:rsidRPr="00052055" w:rsidRDefault="001A762E" w:rsidP="009A4800">
            <w:pPr>
              <w:spacing w:line="360" w:lineRule="auto"/>
              <w:jc w:val="center"/>
              <w:rPr>
                <w:sz w:val="24"/>
                <w:szCs w:val="24"/>
              </w:rPr>
            </w:pPr>
            <w:r w:rsidRPr="00052055">
              <w:rPr>
                <w:sz w:val="24"/>
                <w:szCs w:val="24"/>
              </w:rPr>
              <w:t>Manejo en la unidad de emergencia</w:t>
            </w:r>
          </w:p>
        </w:tc>
        <w:tc>
          <w:tcPr>
            <w:tcW w:w="2223" w:type="dxa"/>
          </w:tcPr>
          <w:p w14:paraId="2AFE0586" w14:textId="77777777" w:rsidR="001A762E" w:rsidRPr="00052055" w:rsidRDefault="001A762E" w:rsidP="009A4800">
            <w:pPr>
              <w:spacing w:line="360" w:lineRule="auto"/>
              <w:jc w:val="center"/>
              <w:rPr>
                <w:sz w:val="24"/>
                <w:szCs w:val="24"/>
              </w:rPr>
            </w:pPr>
          </w:p>
          <w:p w14:paraId="6E26BD6B" w14:textId="77777777" w:rsidR="001A762E" w:rsidRPr="00052055" w:rsidRDefault="001A762E" w:rsidP="009A4800">
            <w:pPr>
              <w:spacing w:line="360" w:lineRule="auto"/>
              <w:jc w:val="center"/>
              <w:rPr>
                <w:sz w:val="24"/>
                <w:szCs w:val="24"/>
              </w:rPr>
            </w:pPr>
            <w:r w:rsidRPr="00052055">
              <w:rPr>
                <w:sz w:val="24"/>
                <w:szCs w:val="24"/>
              </w:rPr>
              <w:t>Independiente</w:t>
            </w:r>
          </w:p>
        </w:tc>
        <w:tc>
          <w:tcPr>
            <w:tcW w:w="2223" w:type="dxa"/>
          </w:tcPr>
          <w:p w14:paraId="5F3DA69C" w14:textId="77777777" w:rsidR="001A762E" w:rsidRPr="00052055" w:rsidRDefault="001A762E" w:rsidP="009A4800">
            <w:pPr>
              <w:spacing w:line="360" w:lineRule="auto"/>
              <w:jc w:val="center"/>
              <w:rPr>
                <w:sz w:val="24"/>
                <w:szCs w:val="24"/>
              </w:rPr>
            </w:pPr>
          </w:p>
          <w:p w14:paraId="5B2D8882" w14:textId="77777777" w:rsidR="001A762E" w:rsidRPr="00052055" w:rsidRDefault="001A762E" w:rsidP="009A4800">
            <w:pPr>
              <w:spacing w:line="360" w:lineRule="auto"/>
              <w:jc w:val="center"/>
              <w:rPr>
                <w:sz w:val="24"/>
                <w:szCs w:val="24"/>
              </w:rPr>
            </w:pPr>
            <w:r w:rsidRPr="00052055">
              <w:rPr>
                <w:sz w:val="24"/>
                <w:szCs w:val="24"/>
              </w:rPr>
              <w:t>Cualitativa</w:t>
            </w:r>
          </w:p>
        </w:tc>
        <w:tc>
          <w:tcPr>
            <w:tcW w:w="2231" w:type="dxa"/>
          </w:tcPr>
          <w:p w14:paraId="7CDADB42" w14:textId="77777777" w:rsidR="001A762E" w:rsidRPr="00052055" w:rsidRDefault="001A762E" w:rsidP="009A4800">
            <w:pPr>
              <w:spacing w:line="360" w:lineRule="auto"/>
              <w:jc w:val="center"/>
              <w:rPr>
                <w:sz w:val="24"/>
                <w:szCs w:val="24"/>
              </w:rPr>
            </w:pPr>
            <w:proofErr w:type="spellStart"/>
            <w:r w:rsidRPr="00052055">
              <w:rPr>
                <w:sz w:val="24"/>
                <w:szCs w:val="24"/>
              </w:rPr>
              <w:t>Apendicectomía</w:t>
            </w:r>
            <w:proofErr w:type="spellEnd"/>
          </w:p>
          <w:p w14:paraId="731A72BA" w14:textId="77777777" w:rsidR="001A762E" w:rsidRPr="00052055" w:rsidRDefault="001A762E" w:rsidP="009A4800">
            <w:pPr>
              <w:spacing w:line="360" w:lineRule="auto"/>
              <w:jc w:val="center"/>
              <w:rPr>
                <w:sz w:val="24"/>
                <w:szCs w:val="24"/>
              </w:rPr>
            </w:pPr>
            <w:r w:rsidRPr="00052055">
              <w:rPr>
                <w:sz w:val="24"/>
                <w:szCs w:val="24"/>
              </w:rPr>
              <w:t>Observación</w:t>
            </w:r>
          </w:p>
          <w:p w14:paraId="58B03E3C" w14:textId="182C17E6" w:rsidR="001A762E" w:rsidRPr="00052055" w:rsidRDefault="001A762E" w:rsidP="009A4800">
            <w:pPr>
              <w:spacing w:line="360" w:lineRule="auto"/>
              <w:jc w:val="center"/>
              <w:rPr>
                <w:sz w:val="24"/>
                <w:szCs w:val="24"/>
              </w:rPr>
            </w:pPr>
            <w:r w:rsidRPr="00052055">
              <w:rPr>
                <w:sz w:val="24"/>
                <w:szCs w:val="24"/>
              </w:rPr>
              <w:t>Ingreso</w:t>
            </w:r>
          </w:p>
          <w:p w14:paraId="7C505697" w14:textId="77777777" w:rsidR="001A762E" w:rsidRPr="00052055" w:rsidRDefault="001A762E" w:rsidP="009A4800">
            <w:pPr>
              <w:spacing w:line="360" w:lineRule="auto"/>
              <w:jc w:val="center"/>
              <w:rPr>
                <w:sz w:val="24"/>
                <w:szCs w:val="24"/>
              </w:rPr>
            </w:pPr>
            <w:r w:rsidRPr="00052055">
              <w:rPr>
                <w:sz w:val="24"/>
                <w:szCs w:val="24"/>
              </w:rPr>
              <w:t>Manejo de acuerdo a otro diagnostico</w:t>
            </w:r>
          </w:p>
        </w:tc>
      </w:tr>
      <w:tr w:rsidR="00444E8C" w:rsidRPr="00052055" w14:paraId="75424CF1" w14:textId="77777777" w:rsidTr="00B03804">
        <w:trPr>
          <w:trHeight w:val="2499"/>
        </w:trPr>
        <w:tc>
          <w:tcPr>
            <w:tcW w:w="1973" w:type="dxa"/>
          </w:tcPr>
          <w:p w14:paraId="53D18722" w14:textId="77777777" w:rsidR="001A762E" w:rsidRPr="00052055" w:rsidRDefault="001A762E" w:rsidP="009A4800">
            <w:pPr>
              <w:spacing w:line="360" w:lineRule="auto"/>
              <w:jc w:val="center"/>
              <w:rPr>
                <w:sz w:val="24"/>
                <w:szCs w:val="24"/>
              </w:rPr>
            </w:pPr>
          </w:p>
          <w:p w14:paraId="2839F4BA" w14:textId="77777777" w:rsidR="001A762E" w:rsidRPr="00052055" w:rsidRDefault="001A762E" w:rsidP="009A4800">
            <w:pPr>
              <w:spacing w:line="360" w:lineRule="auto"/>
              <w:jc w:val="center"/>
              <w:rPr>
                <w:sz w:val="24"/>
                <w:szCs w:val="24"/>
              </w:rPr>
            </w:pPr>
            <w:r w:rsidRPr="00052055">
              <w:rPr>
                <w:sz w:val="24"/>
                <w:szCs w:val="24"/>
              </w:rPr>
              <w:t>Escala de Alvarado</w:t>
            </w:r>
          </w:p>
        </w:tc>
        <w:tc>
          <w:tcPr>
            <w:tcW w:w="2223" w:type="dxa"/>
          </w:tcPr>
          <w:p w14:paraId="526E4116" w14:textId="77777777" w:rsidR="001A762E" w:rsidRPr="00052055" w:rsidRDefault="001A762E" w:rsidP="009A4800">
            <w:pPr>
              <w:spacing w:line="360" w:lineRule="auto"/>
              <w:jc w:val="center"/>
              <w:rPr>
                <w:sz w:val="24"/>
                <w:szCs w:val="24"/>
              </w:rPr>
            </w:pPr>
          </w:p>
          <w:p w14:paraId="6AC3C7B3" w14:textId="77777777" w:rsidR="001A762E" w:rsidRPr="00052055" w:rsidRDefault="001A762E" w:rsidP="009A4800">
            <w:pPr>
              <w:spacing w:line="360" w:lineRule="auto"/>
              <w:jc w:val="center"/>
              <w:rPr>
                <w:sz w:val="24"/>
                <w:szCs w:val="24"/>
              </w:rPr>
            </w:pPr>
            <w:r w:rsidRPr="00052055">
              <w:rPr>
                <w:sz w:val="24"/>
                <w:szCs w:val="24"/>
              </w:rPr>
              <w:t>Dependiente</w:t>
            </w:r>
          </w:p>
        </w:tc>
        <w:tc>
          <w:tcPr>
            <w:tcW w:w="2223" w:type="dxa"/>
          </w:tcPr>
          <w:p w14:paraId="73D10EA4" w14:textId="77777777" w:rsidR="001A762E" w:rsidRPr="00052055" w:rsidRDefault="001A762E" w:rsidP="009A4800">
            <w:pPr>
              <w:spacing w:line="360" w:lineRule="auto"/>
              <w:jc w:val="center"/>
              <w:rPr>
                <w:sz w:val="24"/>
                <w:szCs w:val="24"/>
              </w:rPr>
            </w:pPr>
          </w:p>
          <w:p w14:paraId="362BAA02" w14:textId="6E9D82A8" w:rsidR="001A762E" w:rsidRPr="00052055" w:rsidRDefault="001A762E" w:rsidP="009A4800">
            <w:pPr>
              <w:spacing w:line="360" w:lineRule="auto"/>
              <w:jc w:val="center"/>
              <w:rPr>
                <w:sz w:val="24"/>
                <w:szCs w:val="24"/>
              </w:rPr>
            </w:pPr>
            <w:r w:rsidRPr="00052055">
              <w:rPr>
                <w:sz w:val="24"/>
                <w:szCs w:val="24"/>
              </w:rPr>
              <w:t>Cuantitativa</w:t>
            </w:r>
          </w:p>
        </w:tc>
        <w:tc>
          <w:tcPr>
            <w:tcW w:w="2231" w:type="dxa"/>
          </w:tcPr>
          <w:p w14:paraId="4425CF17" w14:textId="77777777" w:rsidR="001A762E" w:rsidRPr="00052055" w:rsidRDefault="001A762E" w:rsidP="009A4800">
            <w:pPr>
              <w:spacing w:line="360" w:lineRule="auto"/>
              <w:jc w:val="center"/>
              <w:rPr>
                <w:sz w:val="24"/>
                <w:szCs w:val="24"/>
              </w:rPr>
            </w:pPr>
            <w:r w:rsidRPr="00052055">
              <w:rPr>
                <w:sz w:val="24"/>
                <w:szCs w:val="24"/>
              </w:rPr>
              <w:t>0-4</w:t>
            </w:r>
          </w:p>
          <w:p w14:paraId="79868051" w14:textId="77777777" w:rsidR="001A762E" w:rsidRPr="00052055" w:rsidRDefault="001A762E" w:rsidP="009A4800">
            <w:pPr>
              <w:spacing w:line="360" w:lineRule="auto"/>
              <w:jc w:val="center"/>
              <w:rPr>
                <w:sz w:val="24"/>
                <w:szCs w:val="24"/>
              </w:rPr>
            </w:pPr>
            <w:r w:rsidRPr="00052055">
              <w:rPr>
                <w:sz w:val="24"/>
                <w:szCs w:val="24"/>
              </w:rPr>
              <w:t>5-6</w:t>
            </w:r>
          </w:p>
          <w:p w14:paraId="37F590E6" w14:textId="77777777" w:rsidR="001A762E" w:rsidRPr="00052055" w:rsidRDefault="001A762E" w:rsidP="009A4800">
            <w:pPr>
              <w:spacing w:line="360" w:lineRule="auto"/>
              <w:jc w:val="center"/>
              <w:rPr>
                <w:sz w:val="24"/>
                <w:szCs w:val="24"/>
              </w:rPr>
            </w:pPr>
            <w:r w:rsidRPr="00052055">
              <w:rPr>
                <w:sz w:val="24"/>
                <w:szCs w:val="24"/>
              </w:rPr>
              <w:t>7-8</w:t>
            </w:r>
          </w:p>
          <w:p w14:paraId="62C48991" w14:textId="77777777" w:rsidR="001A762E" w:rsidRPr="00052055" w:rsidRDefault="001A762E" w:rsidP="009A4800">
            <w:pPr>
              <w:spacing w:line="360" w:lineRule="auto"/>
              <w:jc w:val="center"/>
              <w:rPr>
                <w:sz w:val="24"/>
                <w:szCs w:val="24"/>
              </w:rPr>
            </w:pPr>
            <w:r w:rsidRPr="00052055">
              <w:rPr>
                <w:sz w:val="24"/>
                <w:szCs w:val="24"/>
              </w:rPr>
              <w:t>9-10</w:t>
            </w:r>
          </w:p>
          <w:p w14:paraId="28DE5A7E" w14:textId="77777777" w:rsidR="001A762E" w:rsidRPr="00052055" w:rsidRDefault="001A762E" w:rsidP="009A4800">
            <w:pPr>
              <w:spacing w:line="360" w:lineRule="auto"/>
              <w:jc w:val="center"/>
              <w:rPr>
                <w:sz w:val="24"/>
                <w:szCs w:val="24"/>
              </w:rPr>
            </w:pPr>
          </w:p>
        </w:tc>
      </w:tr>
    </w:tbl>
    <w:p w14:paraId="0B8EAA19" w14:textId="77777777" w:rsidR="001A762E" w:rsidRPr="00052055" w:rsidRDefault="001A762E" w:rsidP="00444E8C">
      <w:pPr>
        <w:spacing w:line="360" w:lineRule="auto"/>
        <w:jc w:val="both"/>
        <w:rPr>
          <w:sz w:val="24"/>
          <w:szCs w:val="24"/>
        </w:rPr>
      </w:pPr>
    </w:p>
    <w:p w14:paraId="4A85284A" w14:textId="77777777" w:rsidR="00454DDB" w:rsidRPr="00052055" w:rsidRDefault="003832FB" w:rsidP="00444E8C">
      <w:pPr>
        <w:spacing w:line="360" w:lineRule="auto"/>
        <w:jc w:val="both"/>
        <w:rPr>
          <w:sz w:val="24"/>
          <w:szCs w:val="24"/>
        </w:rPr>
      </w:pPr>
      <w:r w:rsidRPr="00052055">
        <w:rPr>
          <w:sz w:val="24"/>
          <w:szCs w:val="24"/>
        </w:rPr>
        <w:lastRenderedPageBreak/>
        <w:t xml:space="preserve">Tabla </w:t>
      </w:r>
      <w:proofErr w:type="spellStart"/>
      <w:r w:rsidRPr="00052055">
        <w:rPr>
          <w:sz w:val="24"/>
          <w:szCs w:val="24"/>
        </w:rPr>
        <w:t>Nº5</w:t>
      </w:r>
      <w:proofErr w:type="spellEnd"/>
    </w:p>
    <w:tbl>
      <w:tblPr>
        <w:tblpPr w:leftFromText="141" w:rightFromText="141" w:vertAnchor="text" w:horzAnchor="margin" w:tblpX="25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245"/>
        <w:gridCol w:w="2245"/>
        <w:gridCol w:w="2248"/>
      </w:tblGrid>
      <w:tr w:rsidR="00067077" w:rsidRPr="00052055" w14:paraId="3CDA97AF" w14:textId="77777777" w:rsidTr="00067077">
        <w:trPr>
          <w:trHeight w:val="1008"/>
        </w:trPr>
        <w:tc>
          <w:tcPr>
            <w:tcW w:w="8733" w:type="dxa"/>
            <w:gridSpan w:val="4"/>
          </w:tcPr>
          <w:p w14:paraId="28BAFB48" w14:textId="77777777" w:rsidR="00067077" w:rsidRPr="00052055" w:rsidRDefault="00067077" w:rsidP="009A4800">
            <w:pPr>
              <w:spacing w:line="360" w:lineRule="auto"/>
              <w:jc w:val="center"/>
              <w:rPr>
                <w:sz w:val="24"/>
                <w:szCs w:val="24"/>
              </w:rPr>
            </w:pPr>
          </w:p>
          <w:p w14:paraId="2846BD58" w14:textId="2BAA5866" w:rsidR="00067077" w:rsidRPr="00052055" w:rsidRDefault="00067077" w:rsidP="009A4800">
            <w:pPr>
              <w:spacing w:line="480" w:lineRule="auto"/>
              <w:ind w:left="720"/>
              <w:jc w:val="center"/>
              <w:rPr>
                <w:noProof/>
                <w:sz w:val="24"/>
                <w:szCs w:val="24"/>
                <w:lang w:eastAsia="es-ES"/>
              </w:rPr>
            </w:pPr>
            <w:r w:rsidRPr="00052055">
              <w:rPr>
                <w:noProof/>
                <w:sz w:val="24"/>
                <w:szCs w:val="24"/>
                <w:lang w:eastAsia="es-ES"/>
              </w:rPr>
              <w:t>Definir la relacion de la escala de Alvarado con el diagnostico de  alta de los pacientes ingresados por  sospecha  apendicitis aguda.</w:t>
            </w:r>
          </w:p>
        </w:tc>
      </w:tr>
      <w:tr w:rsidR="00067077" w:rsidRPr="00052055" w14:paraId="6B6867A6" w14:textId="77777777" w:rsidTr="00067077">
        <w:tc>
          <w:tcPr>
            <w:tcW w:w="1995" w:type="dxa"/>
          </w:tcPr>
          <w:p w14:paraId="28F9EFB0" w14:textId="77777777" w:rsidR="00067077" w:rsidRPr="00052055" w:rsidRDefault="00067077" w:rsidP="009A4800">
            <w:pPr>
              <w:spacing w:line="360" w:lineRule="auto"/>
              <w:jc w:val="center"/>
              <w:rPr>
                <w:sz w:val="24"/>
                <w:szCs w:val="24"/>
              </w:rPr>
            </w:pPr>
          </w:p>
          <w:p w14:paraId="176D07FC" w14:textId="77777777" w:rsidR="00067077" w:rsidRPr="00052055" w:rsidRDefault="00067077" w:rsidP="009A4800">
            <w:pPr>
              <w:spacing w:line="360" w:lineRule="auto"/>
              <w:jc w:val="center"/>
              <w:rPr>
                <w:sz w:val="24"/>
                <w:szCs w:val="24"/>
              </w:rPr>
            </w:pPr>
            <w:r w:rsidRPr="00052055">
              <w:rPr>
                <w:sz w:val="24"/>
                <w:szCs w:val="24"/>
              </w:rPr>
              <w:t>Definición operativa de la variable</w:t>
            </w:r>
          </w:p>
        </w:tc>
        <w:tc>
          <w:tcPr>
            <w:tcW w:w="2245" w:type="dxa"/>
          </w:tcPr>
          <w:p w14:paraId="4CD8083E" w14:textId="77777777" w:rsidR="00067077" w:rsidRPr="00052055" w:rsidRDefault="00067077" w:rsidP="009A4800">
            <w:pPr>
              <w:spacing w:line="360" w:lineRule="auto"/>
              <w:jc w:val="center"/>
              <w:rPr>
                <w:sz w:val="24"/>
                <w:szCs w:val="24"/>
              </w:rPr>
            </w:pPr>
          </w:p>
          <w:p w14:paraId="16C1071F" w14:textId="77777777" w:rsidR="00067077" w:rsidRPr="00052055" w:rsidRDefault="00067077" w:rsidP="009A4800">
            <w:pPr>
              <w:spacing w:line="360" w:lineRule="auto"/>
              <w:jc w:val="center"/>
              <w:rPr>
                <w:sz w:val="24"/>
                <w:szCs w:val="24"/>
              </w:rPr>
            </w:pPr>
            <w:r w:rsidRPr="00052055">
              <w:rPr>
                <w:sz w:val="24"/>
                <w:szCs w:val="24"/>
              </w:rPr>
              <w:t>Clasificación</w:t>
            </w:r>
          </w:p>
        </w:tc>
        <w:tc>
          <w:tcPr>
            <w:tcW w:w="2245" w:type="dxa"/>
          </w:tcPr>
          <w:p w14:paraId="063AE683" w14:textId="77777777" w:rsidR="00067077" w:rsidRPr="00052055" w:rsidRDefault="00067077" w:rsidP="009A4800">
            <w:pPr>
              <w:spacing w:line="360" w:lineRule="auto"/>
              <w:jc w:val="center"/>
              <w:rPr>
                <w:sz w:val="24"/>
                <w:szCs w:val="24"/>
              </w:rPr>
            </w:pPr>
          </w:p>
          <w:p w14:paraId="1CA9F68D" w14:textId="77777777" w:rsidR="00067077" w:rsidRPr="00052055" w:rsidRDefault="00067077" w:rsidP="009A4800">
            <w:pPr>
              <w:spacing w:line="360" w:lineRule="auto"/>
              <w:jc w:val="center"/>
              <w:rPr>
                <w:sz w:val="24"/>
                <w:szCs w:val="24"/>
              </w:rPr>
            </w:pPr>
            <w:r w:rsidRPr="00052055">
              <w:rPr>
                <w:sz w:val="24"/>
                <w:szCs w:val="24"/>
              </w:rPr>
              <w:t>Escala de medición</w:t>
            </w:r>
          </w:p>
        </w:tc>
        <w:tc>
          <w:tcPr>
            <w:tcW w:w="2248" w:type="dxa"/>
          </w:tcPr>
          <w:p w14:paraId="3F643339" w14:textId="77777777" w:rsidR="00067077" w:rsidRPr="00052055" w:rsidRDefault="00067077" w:rsidP="009A4800">
            <w:pPr>
              <w:spacing w:line="360" w:lineRule="auto"/>
              <w:jc w:val="center"/>
              <w:rPr>
                <w:sz w:val="24"/>
                <w:szCs w:val="24"/>
              </w:rPr>
            </w:pPr>
          </w:p>
          <w:p w14:paraId="020DEDCC" w14:textId="77777777" w:rsidR="00067077" w:rsidRPr="00052055" w:rsidRDefault="00067077" w:rsidP="009A4800">
            <w:pPr>
              <w:spacing w:line="360" w:lineRule="auto"/>
              <w:jc w:val="center"/>
              <w:rPr>
                <w:sz w:val="24"/>
                <w:szCs w:val="24"/>
              </w:rPr>
            </w:pPr>
            <w:r w:rsidRPr="00052055">
              <w:rPr>
                <w:sz w:val="24"/>
                <w:szCs w:val="24"/>
              </w:rPr>
              <w:t>Valores de la variable</w:t>
            </w:r>
          </w:p>
        </w:tc>
      </w:tr>
      <w:tr w:rsidR="00067077" w:rsidRPr="00052055" w14:paraId="21436E3E" w14:textId="77777777" w:rsidTr="00067077">
        <w:tc>
          <w:tcPr>
            <w:tcW w:w="1995" w:type="dxa"/>
          </w:tcPr>
          <w:p w14:paraId="1F5D4285" w14:textId="77777777" w:rsidR="00067077" w:rsidRPr="00052055" w:rsidRDefault="00067077" w:rsidP="009A4800">
            <w:pPr>
              <w:spacing w:line="360" w:lineRule="auto"/>
              <w:jc w:val="center"/>
              <w:rPr>
                <w:sz w:val="24"/>
                <w:szCs w:val="24"/>
              </w:rPr>
            </w:pPr>
          </w:p>
          <w:p w14:paraId="57CDB26B" w14:textId="77777777" w:rsidR="00067077" w:rsidRPr="00052055" w:rsidRDefault="00067077" w:rsidP="009A4800">
            <w:pPr>
              <w:spacing w:line="360" w:lineRule="auto"/>
              <w:jc w:val="center"/>
              <w:rPr>
                <w:sz w:val="24"/>
                <w:szCs w:val="24"/>
              </w:rPr>
            </w:pPr>
            <w:proofErr w:type="spellStart"/>
            <w:r w:rsidRPr="00052055">
              <w:rPr>
                <w:sz w:val="24"/>
                <w:szCs w:val="24"/>
              </w:rPr>
              <w:t>Diagnostico</w:t>
            </w:r>
            <w:proofErr w:type="spellEnd"/>
            <w:r w:rsidRPr="00052055">
              <w:rPr>
                <w:sz w:val="24"/>
                <w:szCs w:val="24"/>
              </w:rPr>
              <w:t xml:space="preserve"> de alta</w:t>
            </w:r>
          </w:p>
        </w:tc>
        <w:tc>
          <w:tcPr>
            <w:tcW w:w="2245" w:type="dxa"/>
          </w:tcPr>
          <w:p w14:paraId="0942A55D" w14:textId="77777777" w:rsidR="00067077" w:rsidRPr="00052055" w:rsidRDefault="00067077" w:rsidP="009A4800">
            <w:pPr>
              <w:spacing w:line="360" w:lineRule="auto"/>
              <w:jc w:val="center"/>
              <w:rPr>
                <w:sz w:val="24"/>
                <w:szCs w:val="24"/>
              </w:rPr>
            </w:pPr>
          </w:p>
          <w:p w14:paraId="5CCEA93D" w14:textId="77777777" w:rsidR="00067077" w:rsidRPr="00052055" w:rsidRDefault="00067077" w:rsidP="009A4800">
            <w:pPr>
              <w:spacing w:line="360" w:lineRule="auto"/>
              <w:jc w:val="center"/>
              <w:rPr>
                <w:sz w:val="24"/>
                <w:szCs w:val="24"/>
              </w:rPr>
            </w:pPr>
            <w:r w:rsidRPr="00052055">
              <w:rPr>
                <w:sz w:val="24"/>
                <w:szCs w:val="24"/>
              </w:rPr>
              <w:t>Independiente</w:t>
            </w:r>
          </w:p>
        </w:tc>
        <w:tc>
          <w:tcPr>
            <w:tcW w:w="2245" w:type="dxa"/>
          </w:tcPr>
          <w:p w14:paraId="7F3F7BCC" w14:textId="77777777" w:rsidR="00067077" w:rsidRPr="00052055" w:rsidRDefault="00067077" w:rsidP="009A4800">
            <w:pPr>
              <w:spacing w:line="360" w:lineRule="auto"/>
              <w:jc w:val="center"/>
              <w:rPr>
                <w:sz w:val="24"/>
                <w:szCs w:val="24"/>
              </w:rPr>
            </w:pPr>
          </w:p>
          <w:p w14:paraId="417D3DDD" w14:textId="77777777" w:rsidR="00067077" w:rsidRPr="00052055" w:rsidRDefault="00067077" w:rsidP="009A4800">
            <w:pPr>
              <w:spacing w:line="360" w:lineRule="auto"/>
              <w:jc w:val="center"/>
              <w:rPr>
                <w:sz w:val="24"/>
                <w:szCs w:val="24"/>
              </w:rPr>
            </w:pPr>
            <w:r w:rsidRPr="00052055">
              <w:rPr>
                <w:sz w:val="24"/>
                <w:szCs w:val="24"/>
              </w:rPr>
              <w:t>Cualitativa</w:t>
            </w:r>
          </w:p>
        </w:tc>
        <w:tc>
          <w:tcPr>
            <w:tcW w:w="2248" w:type="dxa"/>
          </w:tcPr>
          <w:p w14:paraId="7CBB31C1" w14:textId="77777777" w:rsidR="00067077" w:rsidRPr="00052055" w:rsidRDefault="00067077" w:rsidP="009A4800">
            <w:pPr>
              <w:spacing w:line="360" w:lineRule="auto"/>
              <w:jc w:val="center"/>
              <w:rPr>
                <w:sz w:val="24"/>
                <w:szCs w:val="24"/>
              </w:rPr>
            </w:pPr>
          </w:p>
          <w:p w14:paraId="3470BD96" w14:textId="77777777" w:rsidR="00067077" w:rsidRPr="00052055" w:rsidRDefault="00067077" w:rsidP="009A4800">
            <w:pPr>
              <w:spacing w:line="360" w:lineRule="auto"/>
              <w:jc w:val="center"/>
              <w:rPr>
                <w:sz w:val="24"/>
                <w:szCs w:val="24"/>
              </w:rPr>
            </w:pPr>
            <w:r w:rsidRPr="00052055">
              <w:rPr>
                <w:sz w:val="24"/>
                <w:szCs w:val="24"/>
              </w:rPr>
              <w:t>Apendicitis aguda</w:t>
            </w:r>
          </w:p>
          <w:p w14:paraId="642602B9" w14:textId="77777777" w:rsidR="00067077" w:rsidRPr="00052055" w:rsidRDefault="00067077" w:rsidP="009A4800">
            <w:pPr>
              <w:spacing w:line="360" w:lineRule="auto"/>
              <w:jc w:val="center"/>
              <w:rPr>
                <w:sz w:val="24"/>
                <w:szCs w:val="24"/>
              </w:rPr>
            </w:pPr>
            <w:r w:rsidRPr="00052055">
              <w:rPr>
                <w:sz w:val="24"/>
                <w:szCs w:val="24"/>
              </w:rPr>
              <w:t>Otro diagnostico</w:t>
            </w:r>
          </w:p>
        </w:tc>
      </w:tr>
      <w:tr w:rsidR="00067077" w:rsidRPr="00052055" w14:paraId="6685E298" w14:textId="77777777" w:rsidTr="00067077">
        <w:tc>
          <w:tcPr>
            <w:tcW w:w="1995" w:type="dxa"/>
          </w:tcPr>
          <w:p w14:paraId="32E8FDBE" w14:textId="77777777" w:rsidR="00067077" w:rsidRPr="00052055" w:rsidRDefault="00067077" w:rsidP="009A4800">
            <w:pPr>
              <w:spacing w:line="360" w:lineRule="auto"/>
              <w:jc w:val="center"/>
              <w:rPr>
                <w:sz w:val="24"/>
                <w:szCs w:val="24"/>
              </w:rPr>
            </w:pPr>
          </w:p>
          <w:p w14:paraId="2F5B24DC" w14:textId="77777777" w:rsidR="00067077" w:rsidRPr="00052055" w:rsidRDefault="00067077" w:rsidP="009A4800">
            <w:pPr>
              <w:spacing w:line="360" w:lineRule="auto"/>
              <w:jc w:val="center"/>
              <w:rPr>
                <w:sz w:val="24"/>
                <w:szCs w:val="24"/>
              </w:rPr>
            </w:pPr>
            <w:r w:rsidRPr="00052055">
              <w:rPr>
                <w:sz w:val="24"/>
                <w:szCs w:val="24"/>
              </w:rPr>
              <w:t>Escala de Alvarado</w:t>
            </w:r>
          </w:p>
        </w:tc>
        <w:tc>
          <w:tcPr>
            <w:tcW w:w="2245" w:type="dxa"/>
          </w:tcPr>
          <w:p w14:paraId="56A1E6A9" w14:textId="77777777" w:rsidR="00067077" w:rsidRPr="00052055" w:rsidRDefault="00067077" w:rsidP="009A4800">
            <w:pPr>
              <w:spacing w:line="360" w:lineRule="auto"/>
              <w:jc w:val="center"/>
              <w:rPr>
                <w:sz w:val="24"/>
                <w:szCs w:val="24"/>
              </w:rPr>
            </w:pPr>
          </w:p>
          <w:p w14:paraId="1C1AB9F6" w14:textId="77777777" w:rsidR="00067077" w:rsidRPr="00052055" w:rsidRDefault="00067077" w:rsidP="009A4800">
            <w:pPr>
              <w:spacing w:line="360" w:lineRule="auto"/>
              <w:jc w:val="center"/>
              <w:rPr>
                <w:sz w:val="24"/>
                <w:szCs w:val="24"/>
              </w:rPr>
            </w:pPr>
            <w:r w:rsidRPr="00052055">
              <w:rPr>
                <w:sz w:val="24"/>
                <w:szCs w:val="24"/>
              </w:rPr>
              <w:t>Dependiente</w:t>
            </w:r>
          </w:p>
        </w:tc>
        <w:tc>
          <w:tcPr>
            <w:tcW w:w="2245" w:type="dxa"/>
          </w:tcPr>
          <w:p w14:paraId="485CE0AB" w14:textId="77777777" w:rsidR="00067077" w:rsidRPr="00052055" w:rsidRDefault="00067077" w:rsidP="009A4800">
            <w:pPr>
              <w:spacing w:line="360" w:lineRule="auto"/>
              <w:jc w:val="center"/>
              <w:rPr>
                <w:sz w:val="24"/>
                <w:szCs w:val="24"/>
              </w:rPr>
            </w:pPr>
          </w:p>
          <w:p w14:paraId="2E23D2D8" w14:textId="77777777" w:rsidR="00067077" w:rsidRPr="00052055" w:rsidRDefault="00067077" w:rsidP="009A4800">
            <w:pPr>
              <w:spacing w:line="360" w:lineRule="auto"/>
              <w:jc w:val="center"/>
              <w:rPr>
                <w:sz w:val="24"/>
                <w:szCs w:val="24"/>
              </w:rPr>
            </w:pPr>
            <w:r w:rsidRPr="00052055">
              <w:rPr>
                <w:sz w:val="24"/>
                <w:szCs w:val="24"/>
              </w:rPr>
              <w:t>cuantitativa</w:t>
            </w:r>
          </w:p>
        </w:tc>
        <w:tc>
          <w:tcPr>
            <w:tcW w:w="2248" w:type="dxa"/>
          </w:tcPr>
          <w:p w14:paraId="2F5C7054" w14:textId="77777777" w:rsidR="00067077" w:rsidRPr="00052055" w:rsidRDefault="00067077" w:rsidP="009A4800">
            <w:pPr>
              <w:spacing w:line="360" w:lineRule="auto"/>
              <w:jc w:val="center"/>
              <w:rPr>
                <w:sz w:val="24"/>
                <w:szCs w:val="24"/>
              </w:rPr>
            </w:pPr>
          </w:p>
          <w:p w14:paraId="084E016A" w14:textId="77777777" w:rsidR="00067077" w:rsidRPr="00052055" w:rsidRDefault="00067077" w:rsidP="009A4800">
            <w:pPr>
              <w:spacing w:line="360" w:lineRule="auto"/>
              <w:jc w:val="center"/>
              <w:rPr>
                <w:sz w:val="24"/>
                <w:szCs w:val="24"/>
              </w:rPr>
            </w:pPr>
            <w:r w:rsidRPr="00052055">
              <w:rPr>
                <w:sz w:val="24"/>
                <w:szCs w:val="24"/>
              </w:rPr>
              <w:t>0-4</w:t>
            </w:r>
          </w:p>
          <w:p w14:paraId="3398EA25" w14:textId="77777777" w:rsidR="00067077" w:rsidRPr="00052055" w:rsidRDefault="00067077" w:rsidP="009A4800">
            <w:pPr>
              <w:spacing w:line="360" w:lineRule="auto"/>
              <w:jc w:val="center"/>
              <w:rPr>
                <w:sz w:val="24"/>
                <w:szCs w:val="24"/>
              </w:rPr>
            </w:pPr>
            <w:r w:rsidRPr="00052055">
              <w:rPr>
                <w:sz w:val="24"/>
                <w:szCs w:val="24"/>
              </w:rPr>
              <w:t>5-6</w:t>
            </w:r>
          </w:p>
          <w:p w14:paraId="0C5B4E7C" w14:textId="77777777" w:rsidR="00067077" w:rsidRPr="00052055" w:rsidRDefault="00067077" w:rsidP="009A4800">
            <w:pPr>
              <w:spacing w:line="360" w:lineRule="auto"/>
              <w:jc w:val="center"/>
              <w:rPr>
                <w:sz w:val="24"/>
                <w:szCs w:val="24"/>
              </w:rPr>
            </w:pPr>
            <w:r w:rsidRPr="00052055">
              <w:rPr>
                <w:sz w:val="24"/>
                <w:szCs w:val="24"/>
              </w:rPr>
              <w:t>7-8</w:t>
            </w:r>
          </w:p>
          <w:p w14:paraId="25DE91A3" w14:textId="77777777" w:rsidR="00067077" w:rsidRPr="00052055" w:rsidRDefault="00067077" w:rsidP="009A4800">
            <w:pPr>
              <w:spacing w:line="360" w:lineRule="auto"/>
              <w:jc w:val="center"/>
              <w:rPr>
                <w:sz w:val="24"/>
                <w:szCs w:val="24"/>
              </w:rPr>
            </w:pPr>
            <w:r w:rsidRPr="00052055">
              <w:rPr>
                <w:sz w:val="24"/>
                <w:szCs w:val="24"/>
              </w:rPr>
              <w:t>9-10</w:t>
            </w:r>
          </w:p>
        </w:tc>
      </w:tr>
    </w:tbl>
    <w:p w14:paraId="71678BC0" w14:textId="77777777" w:rsidR="00454DDB" w:rsidRPr="00052055" w:rsidRDefault="00454DDB" w:rsidP="00444E8C">
      <w:pPr>
        <w:spacing w:line="360" w:lineRule="auto"/>
        <w:jc w:val="both"/>
        <w:rPr>
          <w:sz w:val="24"/>
          <w:szCs w:val="24"/>
        </w:rPr>
      </w:pPr>
    </w:p>
    <w:p w14:paraId="2CD95691" w14:textId="77777777" w:rsidR="001A762E" w:rsidRPr="00052055" w:rsidRDefault="001A762E" w:rsidP="00444E8C">
      <w:pPr>
        <w:spacing w:line="360" w:lineRule="auto"/>
        <w:jc w:val="both"/>
        <w:rPr>
          <w:sz w:val="24"/>
          <w:szCs w:val="24"/>
        </w:rPr>
      </w:pPr>
    </w:p>
    <w:p w14:paraId="28DACF4B" w14:textId="77777777" w:rsidR="001A762E" w:rsidRPr="00052055" w:rsidRDefault="001A762E" w:rsidP="00444E8C">
      <w:pPr>
        <w:spacing w:line="360" w:lineRule="auto"/>
        <w:jc w:val="both"/>
        <w:rPr>
          <w:sz w:val="24"/>
          <w:szCs w:val="24"/>
        </w:rPr>
      </w:pPr>
    </w:p>
    <w:p w14:paraId="487E949D" w14:textId="77777777" w:rsidR="00067077" w:rsidRPr="00052055" w:rsidRDefault="00067077" w:rsidP="00444E8C">
      <w:pPr>
        <w:spacing w:line="360" w:lineRule="auto"/>
        <w:jc w:val="both"/>
        <w:rPr>
          <w:sz w:val="24"/>
          <w:szCs w:val="24"/>
        </w:rPr>
      </w:pPr>
    </w:p>
    <w:tbl>
      <w:tblPr>
        <w:tblpPr w:leftFromText="141" w:rightFromText="141" w:vertAnchor="text" w:horzAnchor="page" w:tblpX="2487" w:tblpY="722"/>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225"/>
        <w:gridCol w:w="2225"/>
        <w:gridCol w:w="2246"/>
      </w:tblGrid>
      <w:tr w:rsidR="00A03252" w:rsidRPr="00052055" w14:paraId="6A86D7E5" w14:textId="77777777" w:rsidTr="00A03252">
        <w:trPr>
          <w:trHeight w:val="1521"/>
        </w:trPr>
        <w:tc>
          <w:tcPr>
            <w:tcW w:w="8673" w:type="dxa"/>
            <w:gridSpan w:val="4"/>
          </w:tcPr>
          <w:p w14:paraId="59613747" w14:textId="77777777" w:rsidR="00A03252" w:rsidRPr="00052055" w:rsidRDefault="00A03252" w:rsidP="009A4800">
            <w:pPr>
              <w:spacing w:line="360" w:lineRule="auto"/>
              <w:jc w:val="center"/>
              <w:rPr>
                <w:sz w:val="24"/>
                <w:szCs w:val="24"/>
              </w:rPr>
            </w:pPr>
          </w:p>
          <w:p w14:paraId="0192745D" w14:textId="77777777" w:rsidR="00A03252" w:rsidRPr="00052055" w:rsidRDefault="00A03252" w:rsidP="009A4800">
            <w:pPr>
              <w:spacing w:line="480" w:lineRule="auto"/>
              <w:ind w:left="360"/>
              <w:jc w:val="center"/>
              <w:rPr>
                <w:noProof/>
                <w:sz w:val="24"/>
                <w:szCs w:val="24"/>
                <w:lang w:eastAsia="es-ES"/>
              </w:rPr>
            </w:pPr>
            <w:r w:rsidRPr="00052055">
              <w:rPr>
                <w:noProof/>
                <w:sz w:val="24"/>
                <w:szCs w:val="24"/>
                <w:lang w:eastAsia="es-ES"/>
              </w:rPr>
              <w:t>Relacionar los resultados de la escala de Alvarado con los hallazgos post quirurgicos de los pacientes con apendicectomia.</w:t>
            </w:r>
          </w:p>
        </w:tc>
      </w:tr>
      <w:tr w:rsidR="00A03252" w:rsidRPr="00052055" w14:paraId="2799C1E8" w14:textId="77777777" w:rsidTr="00A03252">
        <w:trPr>
          <w:trHeight w:val="1781"/>
        </w:trPr>
        <w:tc>
          <w:tcPr>
            <w:tcW w:w="1977" w:type="dxa"/>
          </w:tcPr>
          <w:p w14:paraId="52154A4D" w14:textId="77777777" w:rsidR="00A03252" w:rsidRPr="00052055" w:rsidRDefault="00A03252" w:rsidP="009A4800">
            <w:pPr>
              <w:spacing w:line="360" w:lineRule="auto"/>
              <w:jc w:val="center"/>
              <w:rPr>
                <w:sz w:val="24"/>
                <w:szCs w:val="24"/>
              </w:rPr>
            </w:pPr>
          </w:p>
          <w:p w14:paraId="15D056AC" w14:textId="77777777" w:rsidR="00A03252" w:rsidRPr="00052055" w:rsidRDefault="00A03252" w:rsidP="009A4800">
            <w:pPr>
              <w:spacing w:line="360" w:lineRule="auto"/>
              <w:jc w:val="center"/>
              <w:rPr>
                <w:sz w:val="24"/>
                <w:szCs w:val="24"/>
              </w:rPr>
            </w:pPr>
            <w:r w:rsidRPr="00052055">
              <w:rPr>
                <w:sz w:val="24"/>
                <w:szCs w:val="24"/>
              </w:rPr>
              <w:t>Definición operativa de la variable</w:t>
            </w:r>
          </w:p>
        </w:tc>
        <w:tc>
          <w:tcPr>
            <w:tcW w:w="2225" w:type="dxa"/>
          </w:tcPr>
          <w:p w14:paraId="7499D122" w14:textId="77777777" w:rsidR="00A03252" w:rsidRPr="00052055" w:rsidRDefault="00A03252" w:rsidP="009A4800">
            <w:pPr>
              <w:spacing w:line="360" w:lineRule="auto"/>
              <w:jc w:val="center"/>
              <w:rPr>
                <w:sz w:val="24"/>
                <w:szCs w:val="24"/>
              </w:rPr>
            </w:pPr>
          </w:p>
          <w:p w14:paraId="4BF8FE96" w14:textId="77777777" w:rsidR="00A03252" w:rsidRPr="00052055" w:rsidRDefault="00A03252" w:rsidP="009A4800">
            <w:pPr>
              <w:spacing w:line="360" w:lineRule="auto"/>
              <w:jc w:val="center"/>
              <w:rPr>
                <w:sz w:val="24"/>
                <w:szCs w:val="24"/>
              </w:rPr>
            </w:pPr>
            <w:r w:rsidRPr="00052055">
              <w:rPr>
                <w:sz w:val="24"/>
                <w:szCs w:val="24"/>
              </w:rPr>
              <w:t>Clasificación</w:t>
            </w:r>
          </w:p>
        </w:tc>
        <w:tc>
          <w:tcPr>
            <w:tcW w:w="2225" w:type="dxa"/>
          </w:tcPr>
          <w:p w14:paraId="2A4B9670" w14:textId="77777777" w:rsidR="00A03252" w:rsidRPr="00052055" w:rsidRDefault="00A03252" w:rsidP="009A4800">
            <w:pPr>
              <w:spacing w:line="360" w:lineRule="auto"/>
              <w:jc w:val="center"/>
              <w:rPr>
                <w:sz w:val="24"/>
                <w:szCs w:val="24"/>
              </w:rPr>
            </w:pPr>
          </w:p>
          <w:p w14:paraId="30D70747" w14:textId="77777777" w:rsidR="00A03252" w:rsidRPr="00052055" w:rsidRDefault="00A03252" w:rsidP="009A4800">
            <w:pPr>
              <w:spacing w:line="360" w:lineRule="auto"/>
              <w:jc w:val="center"/>
              <w:rPr>
                <w:sz w:val="24"/>
                <w:szCs w:val="24"/>
              </w:rPr>
            </w:pPr>
            <w:r w:rsidRPr="00052055">
              <w:rPr>
                <w:sz w:val="24"/>
                <w:szCs w:val="24"/>
              </w:rPr>
              <w:t>Escala de medición</w:t>
            </w:r>
          </w:p>
        </w:tc>
        <w:tc>
          <w:tcPr>
            <w:tcW w:w="2246" w:type="dxa"/>
          </w:tcPr>
          <w:p w14:paraId="443EF84C" w14:textId="77777777" w:rsidR="00A03252" w:rsidRPr="00052055" w:rsidRDefault="00A03252" w:rsidP="009A4800">
            <w:pPr>
              <w:spacing w:line="360" w:lineRule="auto"/>
              <w:jc w:val="center"/>
              <w:rPr>
                <w:sz w:val="24"/>
                <w:szCs w:val="24"/>
              </w:rPr>
            </w:pPr>
          </w:p>
          <w:p w14:paraId="3EC85CB8" w14:textId="77777777" w:rsidR="00A03252" w:rsidRPr="00052055" w:rsidRDefault="00A03252" w:rsidP="009A4800">
            <w:pPr>
              <w:spacing w:line="360" w:lineRule="auto"/>
              <w:jc w:val="center"/>
              <w:rPr>
                <w:sz w:val="24"/>
                <w:szCs w:val="24"/>
              </w:rPr>
            </w:pPr>
            <w:r w:rsidRPr="00052055">
              <w:rPr>
                <w:sz w:val="24"/>
                <w:szCs w:val="24"/>
              </w:rPr>
              <w:t>Valores de la variable</w:t>
            </w:r>
          </w:p>
        </w:tc>
      </w:tr>
      <w:tr w:rsidR="00A03252" w:rsidRPr="00052055" w14:paraId="575995BF" w14:textId="77777777" w:rsidTr="00A03252">
        <w:trPr>
          <w:trHeight w:val="1629"/>
        </w:trPr>
        <w:tc>
          <w:tcPr>
            <w:tcW w:w="1977" w:type="dxa"/>
          </w:tcPr>
          <w:p w14:paraId="50B0AA8F" w14:textId="77777777" w:rsidR="00A03252" w:rsidRPr="00052055" w:rsidRDefault="00A03252" w:rsidP="009A4800">
            <w:pPr>
              <w:spacing w:line="360" w:lineRule="auto"/>
              <w:jc w:val="center"/>
              <w:rPr>
                <w:sz w:val="24"/>
                <w:szCs w:val="24"/>
              </w:rPr>
            </w:pPr>
          </w:p>
          <w:p w14:paraId="248C2284" w14:textId="77777777" w:rsidR="00A03252" w:rsidRPr="00052055" w:rsidRDefault="00A03252" w:rsidP="009A4800">
            <w:pPr>
              <w:spacing w:line="360" w:lineRule="auto"/>
              <w:jc w:val="center"/>
              <w:rPr>
                <w:sz w:val="24"/>
                <w:szCs w:val="24"/>
              </w:rPr>
            </w:pPr>
            <w:r w:rsidRPr="00052055">
              <w:rPr>
                <w:sz w:val="24"/>
                <w:szCs w:val="24"/>
              </w:rPr>
              <w:t>Diagnostico post quirúrgico</w:t>
            </w:r>
          </w:p>
        </w:tc>
        <w:tc>
          <w:tcPr>
            <w:tcW w:w="2225" w:type="dxa"/>
          </w:tcPr>
          <w:p w14:paraId="2F14F161" w14:textId="77777777" w:rsidR="00A03252" w:rsidRPr="00052055" w:rsidRDefault="00A03252" w:rsidP="009A4800">
            <w:pPr>
              <w:spacing w:line="360" w:lineRule="auto"/>
              <w:jc w:val="center"/>
              <w:rPr>
                <w:sz w:val="24"/>
                <w:szCs w:val="24"/>
              </w:rPr>
            </w:pPr>
          </w:p>
          <w:p w14:paraId="517CDE65" w14:textId="77777777" w:rsidR="00A03252" w:rsidRPr="00052055" w:rsidRDefault="00A03252" w:rsidP="009A4800">
            <w:pPr>
              <w:spacing w:line="360" w:lineRule="auto"/>
              <w:jc w:val="center"/>
              <w:rPr>
                <w:sz w:val="24"/>
                <w:szCs w:val="24"/>
              </w:rPr>
            </w:pPr>
            <w:r w:rsidRPr="00052055">
              <w:rPr>
                <w:sz w:val="24"/>
                <w:szCs w:val="24"/>
              </w:rPr>
              <w:t>Independiente</w:t>
            </w:r>
          </w:p>
        </w:tc>
        <w:tc>
          <w:tcPr>
            <w:tcW w:w="2225" w:type="dxa"/>
          </w:tcPr>
          <w:p w14:paraId="3E6C9F75" w14:textId="77777777" w:rsidR="00A03252" w:rsidRPr="00052055" w:rsidRDefault="00A03252" w:rsidP="009A4800">
            <w:pPr>
              <w:spacing w:line="360" w:lineRule="auto"/>
              <w:jc w:val="center"/>
              <w:rPr>
                <w:sz w:val="24"/>
                <w:szCs w:val="24"/>
              </w:rPr>
            </w:pPr>
          </w:p>
          <w:p w14:paraId="682E3261" w14:textId="410E1427" w:rsidR="00A03252" w:rsidRPr="00052055" w:rsidRDefault="00A03252" w:rsidP="009A4800">
            <w:pPr>
              <w:spacing w:line="360" w:lineRule="auto"/>
              <w:jc w:val="center"/>
              <w:rPr>
                <w:sz w:val="24"/>
                <w:szCs w:val="24"/>
              </w:rPr>
            </w:pPr>
            <w:r w:rsidRPr="00052055">
              <w:rPr>
                <w:sz w:val="24"/>
                <w:szCs w:val="24"/>
              </w:rPr>
              <w:t>Cualitativa</w:t>
            </w:r>
          </w:p>
        </w:tc>
        <w:tc>
          <w:tcPr>
            <w:tcW w:w="2246" w:type="dxa"/>
          </w:tcPr>
          <w:p w14:paraId="4F4F9C23" w14:textId="77777777" w:rsidR="00A03252" w:rsidRPr="00052055" w:rsidRDefault="00A03252" w:rsidP="009A4800">
            <w:pPr>
              <w:spacing w:line="360" w:lineRule="auto"/>
              <w:jc w:val="center"/>
              <w:rPr>
                <w:sz w:val="24"/>
                <w:szCs w:val="24"/>
              </w:rPr>
            </w:pPr>
          </w:p>
          <w:p w14:paraId="3C25CFF2" w14:textId="77777777" w:rsidR="00A03252" w:rsidRPr="00052055" w:rsidRDefault="00A03252" w:rsidP="009A4800">
            <w:pPr>
              <w:spacing w:line="360" w:lineRule="auto"/>
              <w:jc w:val="center"/>
              <w:rPr>
                <w:sz w:val="24"/>
                <w:szCs w:val="24"/>
              </w:rPr>
            </w:pPr>
            <w:r w:rsidRPr="00052055">
              <w:rPr>
                <w:sz w:val="24"/>
                <w:szCs w:val="24"/>
              </w:rPr>
              <w:t>Apendicitis aguda</w:t>
            </w:r>
          </w:p>
          <w:p w14:paraId="11A7399A" w14:textId="77777777" w:rsidR="00A03252" w:rsidRPr="00052055" w:rsidRDefault="00A03252" w:rsidP="009A4800">
            <w:pPr>
              <w:spacing w:line="360" w:lineRule="auto"/>
              <w:jc w:val="center"/>
              <w:rPr>
                <w:sz w:val="24"/>
                <w:szCs w:val="24"/>
              </w:rPr>
            </w:pPr>
            <w:r w:rsidRPr="00052055">
              <w:rPr>
                <w:sz w:val="24"/>
                <w:szCs w:val="24"/>
              </w:rPr>
              <w:t>Otro diagnostico</w:t>
            </w:r>
          </w:p>
        </w:tc>
      </w:tr>
      <w:tr w:rsidR="00A03252" w:rsidRPr="00052055" w14:paraId="4E95B05A" w14:textId="77777777" w:rsidTr="00A03252">
        <w:trPr>
          <w:trHeight w:val="2012"/>
        </w:trPr>
        <w:tc>
          <w:tcPr>
            <w:tcW w:w="1977" w:type="dxa"/>
          </w:tcPr>
          <w:p w14:paraId="22D2A132" w14:textId="77777777" w:rsidR="00A03252" w:rsidRPr="00052055" w:rsidRDefault="00A03252" w:rsidP="009A4800">
            <w:pPr>
              <w:spacing w:line="360" w:lineRule="auto"/>
              <w:jc w:val="center"/>
              <w:rPr>
                <w:sz w:val="24"/>
                <w:szCs w:val="24"/>
              </w:rPr>
            </w:pPr>
          </w:p>
          <w:p w14:paraId="057EC8B8" w14:textId="77777777" w:rsidR="00A03252" w:rsidRPr="00052055" w:rsidRDefault="00A03252" w:rsidP="009A4800">
            <w:pPr>
              <w:spacing w:line="360" w:lineRule="auto"/>
              <w:jc w:val="center"/>
              <w:rPr>
                <w:sz w:val="24"/>
                <w:szCs w:val="24"/>
              </w:rPr>
            </w:pPr>
            <w:r w:rsidRPr="00052055">
              <w:rPr>
                <w:sz w:val="24"/>
                <w:szCs w:val="24"/>
              </w:rPr>
              <w:t>Escala de Alvarado</w:t>
            </w:r>
          </w:p>
        </w:tc>
        <w:tc>
          <w:tcPr>
            <w:tcW w:w="2225" w:type="dxa"/>
          </w:tcPr>
          <w:p w14:paraId="6BE6EE3E" w14:textId="77777777" w:rsidR="00A03252" w:rsidRPr="00052055" w:rsidRDefault="00A03252" w:rsidP="009A4800">
            <w:pPr>
              <w:spacing w:line="360" w:lineRule="auto"/>
              <w:jc w:val="center"/>
              <w:rPr>
                <w:sz w:val="24"/>
                <w:szCs w:val="24"/>
              </w:rPr>
            </w:pPr>
          </w:p>
          <w:p w14:paraId="154EB198" w14:textId="77777777" w:rsidR="00A03252" w:rsidRPr="00052055" w:rsidRDefault="00A03252" w:rsidP="009A4800">
            <w:pPr>
              <w:spacing w:line="360" w:lineRule="auto"/>
              <w:jc w:val="center"/>
              <w:rPr>
                <w:sz w:val="24"/>
                <w:szCs w:val="24"/>
              </w:rPr>
            </w:pPr>
            <w:r w:rsidRPr="00052055">
              <w:rPr>
                <w:sz w:val="24"/>
                <w:szCs w:val="24"/>
              </w:rPr>
              <w:t>Dependiente</w:t>
            </w:r>
          </w:p>
        </w:tc>
        <w:tc>
          <w:tcPr>
            <w:tcW w:w="2225" w:type="dxa"/>
          </w:tcPr>
          <w:p w14:paraId="06FFCB72" w14:textId="77777777" w:rsidR="00A03252" w:rsidRPr="00052055" w:rsidRDefault="00A03252" w:rsidP="009A4800">
            <w:pPr>
              <w:spacing w:line="360" w:lineRule="auto"/>
              <w:jc w:val="center"/>
              <w:rPr>
                <w:sz w:val="24"/>
                <w:szCs w:val="24"/>
              </w:rPr>
            </w:pPr>
          </w:p>
          <w:p w14:paraId="1E2C82DF" w14:textId="77777777" w:rsidR="00A03252" w:rsidRPr="00052055" w:rsidRDefault="00A03252" w:rsidP="009A4800">
            <w:pPr>
              <w:spacing w:line="360" w:lineRule="auto"/>
              <w:jc w:val="center"/>
              <w:rPr>
                <w:sz w:val="24"/>
                <w:szCs w:val="24"/>
              </w:rPr>
            </w:pPr>
            <w:r w:rsidRPr="00052055">
              <w:rPr>
                <w:sz w:val="24"/>
                <w:szCs w:val="24"/>
              </w:rPr>
              <w:t>Cuantitativa</w:t>
            </w:r>
          </w:p>
        </w:tc>
        <w:tc>
          <w:tcPr>
            <w:tcW w:w="2246" w:type="dxa"/>
          </w:tcPr>
          <w:p w14:paraId="2CA5702B" w14:textId="77777777" w:rsidR="00A03252" w:rsidRPr="00052055" w:rsidRDefault="00A03252" w:rsidP="009A4800">
            <w:pPr>
              <w:spacing w:line="360" w:lineRule="auto"/>
              <w:jc w:val="center"/>
              <w:rPr>
                <w:sz w:val="24"/>
                <w:szCs w:val="24"/>
              </w:rPr>
            </w:pPr>
            <w:r w:rsidRPr="00052055">
              <w:rPr>
                <w:sz w:val="24"/>
                <w:szCs w:val="24"/>
              </w:rPr>
              <w:t>0-4</w:t>
            </w:r>
          </w:p>
          <w:p w14:paraId="61CCDC37" w14:textId="77777777" w:rsidR="00A03252" w:rsidRPr="00052055" w:rsidRDefault="00A03252" w:rsidP="009A4800">
            <w:pPr>
              <w:spacing w:line="360" w:lineRule="auto"/>
              <w:jc w:val="center"/>
              <w:rPr>
                <w:sz w:val="24"/>
                <w:szCs w:val="24"/>
              </w:rPr>
            </w:pPr>
            <w:r w:rsidRPr="00052055">
              <w:rPr>
                <w:sz w:val="24"/>
                <w:szCs w:val="24"/>
              </w:rPr>
              <w:t>5-6</w:t>
            </w:r>
          </w:p>
          <w:p w14:paraId="0B290579" w14:textId="77777777" w:rsidR="00A03252" w:rsidRPr="00052055" w:rsidRDefault="00A03252" w:rsidP="009A4800">
            <w:pPr>
              <w:spacing w:line="360" w:lineRule="auto"/>
              <w:jc w:val="center"/>
              <w:rPr>
                <w:sz w:val="24"/>
                <w:szCs w:val="24"/>
              </w:rPr>
            </w:pPr>
            <w:r w:rsidRPr="00052055">
              <w:rPr>
                <w:sz w:val="24"/>
                <w:szCs w:val="24"/>
              </w:rPr>
              <w:t>7-8</w:t>
            </w:r>
          </w:p>
          <w:p w14:paraId="3FC39E1E" w14:textId="77777777" w:rsidR="00A03252" w:rsidRPr="00052055" w:rsidRDefault="00A03252" w:rsidP="009A4800">
            <w:pPr>
              <w:spacing w:line="360" w:lineRule="auto"/>
              <w:jc w:val="center"/>
              <w:rPr>
                <w:sz w:val="24"/>
                <w:szCs w:val="24"/>
              </w:rPr>
            </w:pPr>
            <w:r w:rsidRPr="00052055">
              <w:rPr>
                <w:sz w:val="24"/>
                <w:szCs w:val="24"/>
              </w:rPr>
              <w:t>9-10</w:t>
            </w:r>
          </w:p>
        </w:tc>
      </w:tr>
    </w:tbl>
    <w:p w14:paraId="2FA16003" w14:textId="22AE19DA" w:rsidR="00454DDB" w:rsidRPr="00052055" w:rsidRDefault="003832FB" w:rsidP="00444E8C">
      <w:pPr>
        <w:spacing w:line="360" w:lineRule="auto"/>
        <w:jc w:val="both"/>
        <w:rPr>
          <w:sz w:val="24"/>
          <w:szCs w:val="24"/>
        </w:rPr>
      </w:pPr>
      <w:r w:rsidRPr="00052055">
        <w:rPr>
          <w:sz w:val="24"/>
          <w:szCs w:val="24"/>
        </w:rPr>
        <w:t xml:space="preserve">Tabla </w:t>
      </w:r>
      <w:proofErr w:type="spellStart"/>
      <w:r w:rsidRPr="00052055">
        <w:rPr>
          <w:sz w:val="24"/>
          <w:szCs w:val="24"/>
        </w:rPr>
        <w:t>Nº6</w:t>
      </w:r>
      <w:proofErr w:type="spellEnd"/>
    </w:p>
    <w:p w14:paraId="626C6D42" w14:textId="77777777" w:rsidR="00A03252" w:rsidRPr="00052055" w:rsidRDefault="00A03252" w:rsidP="00444E8C">
      <w:pPr>
        <w:spacing w:line="480" w:lineRule="auto"/>
        <w:jc w:val="both"/>
        <w:rPr>
          <w:sz w:val="24"/>
          <w:szCs w:val="24"/>
        </w:rPr>
      </w:pPr>
    </w:p>
    <w:p w14:paraId="3ACDB9F3" w14:textId="432F4B9D" w:rsidR="001A762E" w:rsidRDefault="001A762E" w:rsidP="00444E8C">
      <w:pPr>
        <w:spacing w:line="480" w:lineRule="auto"/>
        <w:jc w:val="both"/>
        <w:rPr>
          <w:sz w:val="24"/>
          <w:szCs w:val="24"/>
        </w:rPr>
      </w:pPr>
      <w:r w:rsidRPr="00052055">
        <w:rPr>
          <w:sz w:val="24"/>
          <w:szCs w:val="24"/>
        </w:rPr>
        <w:t xml:space="preserve">La recolección de los datos se llevara a cabo mediante la utilización de una ficha donde incluye: identificación (las iniciales del nombre), edad, sexo, fecha de consulta, fecha de alta (si fue ingresado), </w:t>
      </w:r>
      <w:proofErr w:type="spellStart"/>
      <w:r w:rsidRPr="00052055">
        <w:rPr>
          <w:sz w:val="24"/>
          <w:szCs w:val="24"/>
        </w:rPr>
        <w:t>diagnostico</w:t>
      </w:r>
      <w:proofErr w:type="spellEnd"/>
      <w:r w:rsidRPr="00052055">
        <w:rPr>
          <w:sz w:val="24"/>
          <w:szCs w:val="24"/>
        </w:rPr>
        <w:t xml:space="preserve"> de la unidad de emergencia, aplicación de la escala de Alvarado, manejo dado en la unidad de </w:t>
      </w:r>
      <w:r w:rsidRPr="00052055">
        <w:rPr>
          <w:sz w:val="24"/>
          <w:szCs w:val="24"/>
        </w:rPr>
        <w:lastRenderedPageBreak/>
        <w:t xml:space="preserve">emergencia, si fue operado, diagnostico de alta y resultado histopatológico si fue operado. Esta ficha se aplicara a cada expediente de paciente que haya ingresado a la unidad de emergencia con sospecha de apendicitis aguda entre el año 2008 – 2010. Luego esta información obtenida se introducirá al software de difusión </w:t>
      </w:r>
      <w:r w:rsidR="009D70B3" w:rsidRPr="00052055">
        <w:rPr>
          <w:sz w:val="24"/>
          <w:szCs w:val="24"/>
        </w:rPr>
        <w:t>pública</w:t>
      </w:r>
      <w:r w:rsidR="00EC63B3">
        <w:rPr>
          <w:sz w:val="24"/>
          <w:szCs w:val="24"/>
        </w:rPr>
        <w:t xml:space="preserve"> </w:t>
      </w:r>
      <w:proofErr w:type="spellStart"/>
      <w:r w:rsidR="00EC63B3">
        <w:rPr>
          <w:sz w:val="24"/>
          <w:szCs w:val="24"/>
        </w:rPr>
        <w:t>EPI</w:t>
      </w:r>
      <w:proofErr w:type="spellEnd"/>
      <w:r w:rsidR="00EC63B3">
        <w:rPr>
          <w:sz w:val="24"/>
          <w:szCs w:val="24"/>
        </w:rPr>
        <w:t xml:space="preserve"> – </w:t>
      </w:r>
      <w:proofErr w:type="spellStart"/>
      <w:r w:rsidR="00EC63B3">
        <w:rPr>
          <w:sz w:val="24"/>
          <w:szCs w:val="24"/>
        </w:rPr>
        <w:t>INFO</w:t>
      </w:r>
      <w:proofErr w:type="spellEnd"/>
      <w:r w:rsidR="00EC63B3">
        <w:rPr>
          <w:sz w:val="24"/>
          <w:szCs w:val="24"/>
        </w:rPr>
        <w:t xml:space="preserve"> </w:t>
      </w:r>
      <w:r w:rsidRPr="00052055">
        <w:rPr>
          <w:sz w:val="24"/>
          <w:szCs w:val="24"/>
        </w:rPr>
        <w:t>para realizar su respectivo análisis.</w:t>
      </w:r>
    </w:p>
    <w:p w14:paraId="5427E080" w14:textId="77777777" w:rsidR="009A4800" w:rsidRDefault="009A4800" w:rsidP="00444E8C">
      <w:pPr>
        <w:spacing w:line="480" w:lineRule="auto"/>
        <w:jc w:val="both"/>
        <w:rPr>
          <w:sz w:val="24"/>
          <w:szCs w:val="24"/>
        </w:rPr>
      </w:pPr>
    </w:p>
    <w:p w14:paraId="18DC8185" w14:textId="77777777" w:rsidR="009A4800" w:rsidRDefault="009A4800" w:rsidP="00444E8C">
      <w:pPr>
        <w:spacing w:line="480" w:lineRule="auto"/>
        <w:jc w:val="both"/>
        <w:rPr>
          <w:sz w:val="24"/>
          <w:szCs w:val="24"/>
        </w:rPr>
      </w:pPr>
    </w:p>
    <w:p w14:paraId="5E6177D3" w14:textId="77777777" w:rsidR="009A4800" w:rsidRDefault="009A4800" w:rsidP="00444E8C">
      <w:pPr>
        <w:spacing w:line="480" w:lineRule="auto"/>
        <w:jc w:val="both"/>
        <w:rPr>
          <w:sz w:val="24"/>
          <w:szCs w:val="24"/>
        </w:rPr>
      </w:pPr>
    </w:p>
    <w:p w14:paraId="5C3EAF72" w14:textId="77777777" w:rsidR="009A4800" w:rsidRDefault="009A4800" w:rsidP="00444E8C">
      <w:pPr>
        <w:spacing w:line="480" w:lineRule="auto"/>
        <w:jc w:val="both"/>
        <w:rPr>
          <w:sz w:val="24"/>
          <w:szCs w:val="24"/>
        </w:rPr>
      </w:pPr>
    </w:p>
    <w:p w14:paraId="6BDD816D" w14:textId="77777777" w:rsidR="009A4800" w:rsidRDefault="009A4800" w:rsidP="00444E8C">
      <w:pPr>
        <w:spacing w:line="480" w:lineRule="auto"/>
        <w:jc w:val="both"/>
        <w:rPr>
          <w:sz w:val="24"/>
          <w:szCs w:val="24"/>
        </w:rPr>
      </w:pPr>
    </w:p>
    <w:p w14:paraId="2BBB2AB6" w14:textId="77777777" w:rsidR="009A4800" w:rsidRDefault="009A4800" w:rsidP="00444E8C">
      <w:pPr>
        <w:spacing w:line="480" w:lineRule="auto"/>
        <w:jc w:val="both"/>
        <w:rPr>
          <w:sz w:val="24"/>
          <w:szCs w:val="24"/>
        </w:rPr>
      </w:pPr>
    </w:p>
    <w:p w14:paraId="46624230" w14:textId="77777777" w:rsidR="009A4800" w:rsidRDefault="009A4800" w:rsidP="00444E8C">
      <w:pPr>
        <w:spacing w:line="480" w:lineRule="auto"/>
        <w:jc w:val="both"/>
        <w:rPr>
          <w:sz w:val="24"/>
          <w:szCs w:val="24"/>
        </w:rPr>
      </w:pPr>
    </w:p>
    <w:p w14:paraId="4291FC83" w14:textId="77777777" w:rsidR="009A4800" w:rsidRDefault="009A4800" w:rsidP="00444E8C">
      <w:pPr>
        <w:spacing w:line="480" w:lineRule="auto"/>
        <w:jc w:val="both"/>
        <w:rPr>
          <w:sz w:val="24"/>
          <w:szCs w:val="24"/>
        </w:rPr>
      </w:pPr>
    </w:p>
    <w:p w14:paraId="7590F598" w14:textId="77777777" w:rsidR="009A4800" w:rsidRDefault="009A4800" w:rsidP="00444E8C">
      <w:pPr>
        <w:spacing w:line="480" w:lineRule="auto"/>
        <w:jc w:val="both"/>
        <w:rPr>
          <w:sz w:val="24"/>
          <w:szCs w:val="24"/>
        </w:rPr>
      </w:pPr>
    </w:p>
    <w:p w14:paraId="552AB769" w14:textId="77777777" w:rsidR="009A4800" w:rsidRDefault="009A4800" w:rsidP="00444E8C">
      <w:pPr>
        <w:spacing w:line="480" w:lineRule="auto"/>
        <w:jc w:val="both"/>
        <w:rPr>
          <w:sz w:val="24"/>
          <w:szCs w:val="24"/>
        </w:rPr>
      </w:pPr>
    </w:p>
    <w:p w14:paraId="62CB2643" w14:textId="77777777" w:rsidR="009A4800" w:rsidRDefault="009A4800" w:rsidP="00444E8C">
      <w:pPr>
        <w:spacing w:line="480" w:lineRule="auto"/>
        <w:jc w:val="both"/>
        <w:rPr>
          <w:sz w:val="24"/>
          <w:szCs w:val="24"/>
        </w:rPr>
      </w:pPr>
    </w:p>
    <w:p w14:paraId="2687C07E" w14:textId="77777777" w:rsidR="009A4800" w:rsidRPr="00052055" w:rsidRDefault="009A4800" w:rsidP="00444E8C">
      <w:pPr>
        <w:spacing w:line="480" w:lineRule="auto"/>
        <w:jc w:val="both"/>
        <w:rPr>
          <w:sz w:val="24"/>
          <w:szCs w:val="24"/>
        </w:rPr>
      </w:pPr>
    </w:p>
    <w:p w14:paraId="481CBE83" w14:textId="74186719" w:rsidR="00A03252" w:rsidRPr="00052055" w:rsidRDefault="00B05191" w:rsidP="009A4800">
      <w:pPr>
        <w:pStyle w:val="Prrafodelista"/>
        <w:numPr>
          <w:ilvl w:val="0"/>
          <w:numId w:val="26"/>
        </w:numPr>
        <w:spacing w:line="480" w:lineRule="auto"/>
        <w:jc w:val="center"/>
        <w:rPr>
          <w:b/>
          <w:sz w:val="24"/>
          <w:szCs w:val="24"/>
        </w:rPr>
      </w:pPr>
      <w:r w:rsidRPr="00052055">
        <w:rPr>
          <w:b/>
          <w:sz w:val="24"/>
          <w:szCs w:val="24"/>
        </w:rPr>
        <w:lastRenderedPageBreak/>
        <w:t>RESULTADOS.</w:t>
      </w:r>
    </w:p>
    <w:p w14:paraId="11B827F2" w14:textId="5250E8F8" w:rsidR="00B05191" w:rsidRPr="00052055" w:rsidRDefault="00B05191" w:rsidP="00444E8C">
      <w:pPr>
        <w:pStyle w:val="Prrafodelista"/>
        <w:spacing w:line="480" w:lineRule="auto"/>
        <w:ind w:left="0"/>
        <w:jc w:val="both"/>
        <w:rPr>
          <w:sz w:val="24"/>
          <w:szCs w:val="24"/>
        </w:rPr>
      </w:pPr>
      <w:r w:rsidRPr="00052055">
        <w:rPr>
          <w:sz w:val="24"/>
          <w:szCs w:val="24"/>
        </w:rPr>
        <w:t xml:space="preserve">Se </w:t>
      </w:r>
      <w:proofErr w:type="spellStart"/>
      <w:r w:rsidRPr="00052055">
        <w:rPr>
          <w:sz w:val="24"/>
          <w:szCs w:val="24"/>
        </w:rPr>
        <w:t>realizo</w:t>
      </w:r>
      <w:proofErr w:type="spellEnd"/>
      <w:r w:rsidRPr="00052055">
        <w:rPr>
          <w:sz w:val="24"/>
          <w:szCs w:val="24"/>
        </w:rPr>
        <w:t xml:space="preserve"> la revisión de 852 expedientes de pacientes </w:t>
      </w:r>
      <w:r w:rsidR="00BD5D91" w:rsidRPr="00052055">
        <w:rPr>
          <w:sz w:val="24"/>
          <w:szCs w:val="24"/>
        </w:rPr>
        <w:t xml:space="preserve">con sospecha de apendicitis aguda </w:t>
      </w:r>
      <w:r w:rsidRPr="00052055">
        <w:rPr>
          <w:sz w:val="24"/>
          <w:szCs w:val="24"/>
        </w:rPr>
        <w:t>que de acuerdo a los criterios de exclusión del estudio:</w:t>
      </w:r>
    </w:p>
    <w:p w14:paraId="1838FFC3" w14:textId="1AA2B087" w:rsidR="00B05191" w:rsidRPr="00052055" w:rsidRDefault="00B05191" w:rsidP="00444E8C">
      <w:pPr>
        <w:pStyle w:val="Prrafodelista"/>
        <w:numPr>
          <w:ilvl w:val="0"/>
          <w:numId w:val="17"/>
        </w:numPr>
        <w:spacing w:line="480" w:lineRule="auto"/>
        <w:jc w:val="both"/>
        <w:rPr>
          <w:sz w:val="24"/>
          <w:szCs w:val="24"/>
        </w:rPr>
      </w:pPr>
      <w:r w:rsidRPr="00052055">
        <w:rPr>
          <w:sz w:val="24"/>
          <w:szCs w:val="24"/>
        </w:rPr>
        <w:t>Edad del paciente menor de 3 años o mayor de 12 años cumplidos</w:t>
      </w:r>
      <w:r w:rsidR="00F40F05" w:rsidRPr="00052055">
        <w:rPr>
          <w:sz w:val="24"/>
          <w:szCs w:val="24"/>
        </w:rPr>
        <w:t>.</w:t>
      </w:r>
    </w:p>
    <w:p w14:paraId="5E5FC202" w14:textId="40C67ABC" w:rsidR="00F40F05" w:rsidRPr="00052055" w:rsidRDefault="00F40F05" w:rsidP="00444E8C">
      <w:pPr>
        <w:pStyle w:val="Prrafodelista"/>
        <w:numPr>
          <w:ilvl w:val="0"/>
          <w:numId w:val="17"/>
        </w:numPr>
        <w:spacing w:line="480" w:lineRule="auto"/>
        <w:jc w:val="both"/>
        <w:rPr>
          <w:sz w:val="24"/>
          <w:szCs w:val="24"/>
        </w:rPr>
      </w:pPr>
      <w:r w:rsidRPr="00052055">
        <w:rPr>
          <w:sz w:val="24"/>
          <w:szCs w:val="24"/>
        </w:rPr>
        <w:t>Ausencia de descripción en la historia clínica de los componentes de la escala de Alvarado</w:t>
      </w:r>
    </w:p>
    <w:p w14:paraId="3BA0A7A9" w14:textId="10A54C3D" w:rsidR="00F40F05" w:rsidRPr="00052055" w:rsidRDefault="00F40F05" w:rsidP="00444E8C">
      <w:pPr>
        <w:pStyle w:val="Prrafodelista"/>
        <w:numPr>
          <w:ilvl w:val="0"/>
          <w:numId w:val="17"/>
        </w:numPr>
        <w:spacing w:line="480" w:lineRule="auto"/>
        <w:jc w:val="both"/>
        <w:rPr>
          <w:sz w:val="24"/>
          <w:szCs w:val="24"/>
        </w:rPr>
      </w:pPr>
      <w:r w:rsidRPr="00052055">
        <w:rPr>
          <w:sz w:val="24"/>
          <w:szCs w:val="24"/>
        </w:rPr>
        <w:t>Ausencia de hemograma como parte de la evaluación diagnostica del paciente.</w:t>
      </w:r>
    </w:p>
    <w:p w14:paraId="306A8133" w14:textId="530936CC" w:rsidR="00F40F05" w:rsidRPr="00052055" w:rsidRDefault="00F40F05" w:rsidP="00444E8C">
      <w:pPr>
        <w:pStyle w:val="Prrafodelista"/>
        <w:numPr>
          <w:ilvl w:val="0"/>
          <w:numId w:val="17"/>
        </w:numPr>
        <w:spacing w:line="480" w:lineRule="auto"/>
        <w:jc w:val="both"/>
        <w:rPr>
          <w:sz w:val="24"/>
          <w:szCs w:val="24"/>
        </w:rPr>
      </w:pPr>
      <w:r w:rsidRPr="00052055">
        <w:rPr>
          <w:sz w:val="24"/>
          <w:szCs w:val="24"/>
        </w:rPr>
        <w:t>Presencia de cirugía abdominal previa.</w:t>
      </w:r>
    </w:p>
    <w:p w14:paraId="238C28E2" w14:textId="67FF83EF" w:rsidR="00F40F05" w:rsidRPr="00052055" w:rsidRDefault="00F40F05" w:rsidP="00444E8C">
      <w:pPr>
        <w:pStyle w:val="Prrafodelista"/>
        <w:numPr>
          <w:ilvl w:val="0"/>
          <w:numId w:val="17"/>
        </w:numPr>
        <w:spacing w:line="480" w:lineRule="auto"/>
        <w:jc w:val="both"/>
        <w:rPr>
          <w:sz w:val="24"/>
          <w:szCs w:val="24"/>
        </w:rPr>
      </w:pPr>
      <w:r w:rsidRPr="00052055">
        <w:rPr>
          <w:sz w:val="24"/>
          <w:szCs w:val="24"/>
        </w:rPr>
        <w:t>Paciente con parálisis cerebral infantil.</w:t>
      </w:r>
    </w:p>
    <w:p w14:paraId="7A9E8243" w14:textId="77777777" w:rsidR="00067077" w:rsidRPr="00052055" w:rsidRDefault="00067077" w:rsidP="00444E8C">
      <w:pPr>
        <w:pStyle w:val="Prrafodelista"/>
        <w:spacing w:line="480" w:lineRule="auto"/>
        <w:ind w:left="0"/>
        <w:jc w:val="both"/>
        <w:rPr>
          <w:sz w:val="24"/>
          <w:szCs w:val="24"/>
        </w:rPr>
      </w:pPr>
    </w:p>
    <w:p w14:paraId="2DF84EE3" w14:textId="77777777" w:rsidR="00067077" w:rsidRPr="00052055" w:rsidRDefault="00067077" w:rsidP="00444E8C">
      <w:pPr>
        <w:pStyle w:val="Prrafodelista"/>
        <w:spacing w:line="480" w:lineRule="auto"/>
        <w:ind w:left="0"/>
        <w:jc w:val="both"/>
        <w:rPr>
          <w:sz w:val="24"/>
          <w:szCs w:val="24"/>
        </w:rPr>
      </w:pPr>
    </w:p>
    <w:p w14:paraId="5075628E" w14:textId="6124D948" w:rsidR="00F40F05" w:rsidRDefault="00F40F05" w:rsidP="00444E8C">
      <w:pPr>
        <w:pStyle w:val="Prrafodelista"/>
        <w:spacing w:line="480" w:lineRule="auto"/>
        <w:ind w:left="0"/>
        <w:jc w:val="both"/>
        <w:rPr>
          <w:sz w:val="24"/>
          <w:szCs w:val="24"/>
        </w:rPr>
      </w:pPr>
      <w:r w:rsidRPr="00052055">
        <w:rPr>
          <w:sz w:val="24"/>
          <w:szCs w:val="24"/>
        </w:rPr>
        <w:t>Solo 564 expedientes reunieron los requisitos para formar parte del estudio. Obteniendo los siguientes resultados:</w:t>
      </w:r>
    </w:p>
    <w:p w14:paraId="40F067AF" w14:textId="77777777" w:rsidR="009A4800" w:rsidRDefault="009A4800" w:rsidP="00444E8C">
      <w:pPr>
        <w:pStyle w:val="Prrafodelista"/>
        <w:spacing w:line="480" w:lineRule="auto"/>
        <w:ind w:left="0"/>
        <w:jc w:val="both"/>
        <w:rPr>
          <w:sz w:val="24"/>
          <w:szCs w:val="24"/>
        </w:rPr>
      </w:pPr>
    </w:p>
    <w:p w14:paraId="61C66A1B" w14:textId="77777777" w:rsidR="009A4800" w:rsidRDefault="009A4800" w:rsidP="00444E8C">
      <w:pPr>
        <w:pStyle w:val="Prrafodelista"/>
        <w:spacing w:line="480" w:lineRule="auto"/>
        <w:ind w:left="0"/>
        <w:jc w:val="both"/>
        <w:rPr>
          <w:sz w:val="24"/>
          <w:szCs w:val="24"/>
        </w:rPr>
      </w:pPr>
    </w:p>
    <w:p w14:paraId="13E17D3B" w14:textId="77777777" w:rsidR="009A4800" w:rsidRDefault="009A4800" w:rsidP="00444E8C">
      <w:pPr>
        <w:pStyle w:val="Prrafodelista"/>
        <w:spacing w:line="480" w:lineRule="auto"/>
        <w:ind w:left="0"/>
        <w:jc w:val="both"/>
        <w:rPr>
          <w:sz w:val="24"/>
          <w:szCs w:val="24"/>
        </w:rPr>
      </w:pPr>
    </w:p>
    <w:p w14:paraId="4C8DF7BB" w14:textId="77777777" w:rsidR="009A4800" w:rsidRDefault="009A4800" w:rsidP="00444E8C">
      <w:pPr>
        <w:pStyle w:val="Prrafodelista"/>
        <w:spacing w:line="480" w:lineRule="auto"/>
        <w:ind w:left="0"/>
        <w:jc w:val="both"/>
        <w:rPr>
          <w:sz w:val="24"/>
          <w:szCs w:val="24"/>
        </w:rPr>
      </w:pPr>
    </w:p>
    <w:p w14:paraId="7D659CB8" w14:textId="77777777" w:rsidR="009A4800" w:rsidRPr="00052055" w:rsidRDefault="009A4800" w:rsidP="00444E8C">
      <w:pPr>
        <w:pStyle w:val="Prrafodelista"/>
        <w:spacing w:line="480" w:lineRule="auto"/>
        <w:ind w:left="0"/>
        <w:jc w:val="both"/>
        <w:rPr>
          <w:sz w:val="24"/>
          <w:szCs w:val="24"/>
        </w:rPr>
      </w:pPr>
    </w:p>
    <w:p w14:paraId="624BE5FD" w14:textId="77777777" w:rsidR="00654261" w:rsidRPr="00052055" w:rsidRDefault="00654261" w:rsidP="00654261">
      <w:pPr>
        <w:spacing w:line="360" w:lineRule="auto"/>
        <w:jc w:val="both"/>
        <w:rPr>
          <w:sz w:val="24"/>
          <w:szCs w:val="24"/>
        </w:rPr>
      </w:pPr>
      <w:r w:rsidRPr="00052055">
        <w:rPr>
          <w:sz w:val="24"/>
          <w:szCs w:val="24"/>
        </w:rPr>
        <w:lastRenderedPageBreak/>
        <w:t xml:space="preserve">Tabla 7. </w:t>
      </w:r>
      <w:proofErr w:type="spellStart"/>
      <w:r w:rsidRPr="00052055">
        <w:rPr>
          <w:sz w:val="24"/>
          <w:szCs w:val="24"/>
        </w:rPr>
        <w:t>Numero</w:t>
      </w:r>
      <w:proofErr w:type="spellEnd"/>
      <w:r w:rsidRPr="00052055">
        <w:rPr>
          <w:sz w:val="24"/>
          <w:szCs w:val="24"/>
        </w:rPr>
        <w:t xml:space="preserve"> de pacientes que participaron en el estudio y su </w:t>
      </w:r>
      <w:proofErr w:type="spellStart"/>
      <w:r w:rsidRPr="00052055">
        <w:rPr>
          <w:sz w:val="24"/>
          <w:szCs w:val="24"/>
        </w:rPr>
        <w:t>diagnostico</w:t>
      </w:r>
      <w:proofErr w:type="spellEnd"/>
      <w:r w:rsidRPr="00052055">
        <w:rPr>
          <w:sz w:val="24"/>
          <w:szCs w:val="24"/>
        </w:rPr>
        <w:t xml:space="preserve"> al momento del alta.</w:t>
      </w:r>
    </w:p>
    <w:p w14:paraId="535E941A" w14:textId="77777777" w:rsidR="00444E8C" w:rsidRPr="00052055" w:rsidRDefault="00444E8C" w:rsidP="00444E8C">
      <w:pPr>
        <w:pStyle w:val="Prrafodelista"/>
        <w:spacing w:line="480" w:lineRule="auto"/>
        <w:ind w:left="0"/>
        <w:jc w:val="both"/>
        <w:rPr>
          <w:sz w:val="24"/>
          <w:szCs w:val="24"/>
        </w:rPr>
      </w:pPr>
    </w:p>
    <w:p w14:paraId="6E647DD0" w14:textId="77777777" w:rsidR="00444E8C" w:rsidRPr="00052055" w:rsidRDefault="00444E8C" w:rsidP="00444E8C">
      <w:pPr>
        <w:pStyle w:val="Prrafodelista"/>
        <w:spacing w:line="480" w:lineRule="auto"/>
        <w:ind w:left="0"/>
        <w:jc w:val="both"/>
        <w:rPr>
          <w:sz w:val="24"/>
          <w:szCs w:val="24"/>
        </w:rPr>
      </w:pPr>
    </w:p>
    <w:tbl>
      <w:tblPr>
        <w:tblStyle w:val="Tablaconcuadrcula"/>
        <w:tblpPr w:leftFromText="141" w:rightFromText="141" w:vertAnchor="text" w:horzAnchor="page" w:tblpX="2809" w:tblpY="136"/>
        <w:tblW w:w="6911" w:type="dxa"/>
        <w:tblLook w:val="04A0" w:firstRow="1" w:lastRow="0" w:firstColumn="1" w:lastColumn="0" w:noHBand="0" w:noVBand="1"/>
      </w:tblPr>
      <w:tblGrid>
        <w:gridCol w:w="2582"/>
        <w:gridCol w:w="2073"/>
        <w:gridCol w:w="2256"/>
      </w:tblGrid>
      <w:tr w:rsidR="00A07394" w:rsidRPr="00052055" w14:paraId="70CE0992" w14:textId="73756DA5" w:rsidTr="00A07394">
        <w:trPr>
          <w:trHeight w:val="556"/>
        </w:trPr>
        <w:tc>
          <w:tcPr>
            <w:tcW w:w="2582" w:type="dxa"/>
          </w:tcPr>
          <w:p w14:paraId="3267A87B" w14:textId="77777777" w:rsidR="00A07394" w:rsidRPr="00052055" w:rsidRDefault="00A07394" w:rsidP="003958BF">
            <w:pPr>
              <w:pStyle w:val="Prrafodelista"/>
              <w:spacing w:line="480" w:lineRule="auto"/>
              <w:ind w:left="0"/>
              <w:jc w:val="center"/>
              <w:rPr>
                <w:sz w:val="24"/>
                <w:szCs w:val="24"/>
              </w:rPr>
            </w:pPr>
          </w:p>
          <w:p w14:paraId="4DB754B8" w14:textId="77777777" w:rsidR="00A07394" w:rsidRPr="00052055" w:rsidRDefault="00A07394" w:rsidP="003958BF">
            <w:pPr>
              <w:pStyle w:val="Prrafodelista"/>
              <w:spacing w:line="480" w:lineRule="auto"/>
              <w:ind w:left="0"/>
              <w:jc w:val="center"/>
              <w:rPr>
                <w:sz w:val="24"/>
                <w:szCs w:val="24"/>
              </w:rPr>
            </w:pPr>
            <w:r w:rsidRPr="00052055">
              <w:rPr>
                <w:sz w:val="24"/>
                <w:szCs w:val="24"/>
              </w:rPr>
              <w:t>DIAGNOSTICO</w:t>
            </w:r>
          </w:p>
        </w:tc>
        <w:tc>
          <w:tcPr>
            <w:tcW w:w="2073" w:type="dxa"/>
          </w:tcPr>
          <w:p w14:paraId="0D39EF1D" w14:textId="77777777" w:rsidR="00A07394" w:rsidRPr="00052055" w:rsidRDefault="00A07394" w:rsidP="003958BF">
            <w:pPr>
              <w:pStyle w:val="Prrafodelista"/>
              <w:spacing w:line="480" w:lineRule="auto"/>
              <w:ind w:left="0"/>
              <w:jc w:val="center"/>
              <w:rPr>
                <w:sz w:val="24"/>
                <w:szCs w:val="24"/>
              </w:rPr>
            </w:pPr>
          </w:p>
          <w:p w14:paraId="0296DDF7" w14:textId="77777777" w:rsidR="00A07394" w:rsidRPr="00052055" w:rsidRDefault="00A07394" w:rsidP="003958BF">
            <w:pPr>
              <w:pStyle w:val="Prrafodelista"/>
              <w:spacing w:line="480" w:lineRule="auto"/>
              <w:ind w:left="0"/>
              <w:jc w:val="center"/>
              <w:rPr>
                <w:sz w:val="24"/>
                <w:szCs w:val="24"/>
              </w:rPr>
            </w:pPr>
            <w:r w:rsidRPr="00052055">
              <w:rPr>
                <w:sz w:val="24"/>
                <w:szCs w:val="24"/>
              </w:rPr>
              <w:t>Nº DE CASOS</w:t>
            </w:r>
          </w:p>
        </w:tc>
        <w:tc>
          <w:tcPr>
            <w:tcW w:w="2256" w:type="dxa"/>
          </w:tcPr>
          <w:p w14:paraId="1C4BD133" w14:textId="77777777" w:rsidR="00A07394" w:rsidRPr="00052055" w:rsidRDefault="00A07394" w:rsidP="003958BF">
            <w:pPr>
              <w:pStyle w:val="Prrafodelista"/>
              <w:spacing w:line="480" w:lineRule="auto"/>
              <w:ind w:left="0"/>
              <w:jc w:val="center"/>
              <w:rPr>
                <w:sz w:val="24"/>
                <w:szCs w:val="24"/>
              </w:rPr>
            </w:pPr>
          </w:p>
          <w:p w14:paraId="7AFC5949" w14:textId="23A54F32" w:rsidR="00A07394" w:rsidRPr="00052055" w:rsidRDefault="00A07394" w:rsidP="003958BF">
            <w:pPr>
              <w:pStyle w:val="Prrafodelista"/>
              <w:spacing w:line="480" w:lineRule="auto"/>
              <w:ind w:left="0"/>
              <w:jc w:val="center"/>
              <w:rPr>
                <w:sz w:val="24"/>
                <w:szCs w:val="24"/>
              </w:rPr>
            </w:pPr>
            <w:r w:rsidRPr="00052055">
              <w:rPr>
                <w:sz w:val="24"/>
                <w:szCs w:val="24"/>
              </w:rPr>
              <w:t>PORCENTAJE</w:t>
            </w:r>
          </w:p>
        </w:tc>
      </w:tr>
      <w:tr w:rsidR="00A07394" w:rsidRPr="00052055" w14:paraId="7BB1EB9F" w14:textId="3DFA3995" w:rsidTr="00A07394">
        <w:trPr>
          <w:trHeight w:val="565"/>
        </w:trPr>
        <w:tc>
          <w:tcPr>
            <w:tcW w:w="2582" w:type="dxa"/>
          </w:tcPr>
          <w:p w14:paraId="2B5212C4" w14:textId="77777777" w:rsidR="00A07394" w:rsidRPr="00052055" w:rsidRDefault="00A07394" w:rsidP="003958BF">
            <w:pPr>
              <w:pStyle w:val="Prrafodelista"/>
              <w:spacing w:line="480" w:lineRule="auto"/>
              <w:ind w:left="0"/>
              <w:jc w:val="center"/>
              <w:rPr>
                <w:sz w:val="24"/>
                <w:szCs w:val="24"/>
              </w:rPr>
            </w:pPr>
          </w:p>
          <w:p w14:paraId="06A6A2D4" w14:textId="77777777" w:rsidR="00A07394" w:rsidRPr="00052055" w:rsidRDefault="00A07394" w:rsidP="003958BF">
            <w:pPr>
              <w:pStyle w:val="Prrafodelista"/>
              <w:spacing w:line="480" w:lineRule="auto"/>
              <w:ind w:left="0"/>
              <w:jc w:val="center"/>
              <w:rPr>
                <w:sz w:val="24"/>
                <w:szCs w:val="24"/>
              </w:rPr>
            </w:pPr>
            <w:r w:rsidRPr="00052055">
              <w:rPr>
                <w:sz w:val="24"/>
                <w:szCs w:val="24"/>
              </w:rPr>
              <w:t>Apendicitis aguda</w:t>
            </w:r>
          </w:p>
        </w:tc>
        <w:tc>
          <w:tcPr>
            <w:tcW w:w="2073" w:type="dxa"/>
          </w:tcPr>
          <w:p w14:paraId="41C14647" w14:textId="77777777" w:rsidR="00A07394" w:rsidRPr="00052055" w:rsidRDefault="00A07394" w:rsidP="003958BF">
            <w:pPr>
              <w:pStyle w:val="Prrafodelista"/>
              <w:spacing w:line="480" w:lineRule="auto"/>
              <w:ind w:left="0"/>
              <w:jc w:val="center"/>
              <w:rPr>
                <w:sz w:val="24"/>
                <w:szCs w:val="24"/>
              </w:rPr>
            </w:pPr>
          </w:p>
          <w:p w14:paraId="2EB1F287" w14:textId="3337F25F" w:rsidR="00A07394" w:rsidRPr="00052055" w:rsidRDefault="005945AF" w:rsidP="003958BF">
            <w:pPr>
              <w:pStyle w:val="Prrafodelista"/>
              <w:spacing w:line="480" w:lineRule="auto"/>
              <w:ind w:left="0"/>
              <w:jc w:val="center"/>
              <w:rPr>
                <w:sz w:val="24"/>
                <w:szCs w:val="24"/>
              </w:rPr>
            </w:pPr>
            <w:r w:rsidRPr="00052055">
              <w:rPr>
                <w:sz w:val="24"/>
                <w:szCs w:val="24"/>
              </w:rPr>
              <w:t>50</w:t>
            </w:r>
            <w:r w:rsidR="00A07394" w:rsidRPr="00052055">
              <w:rPr>
                <w:sz w:val="24"/>
                <w:szCs w:val="24"/>
              </w:rPr>
              <w:t>2</w:t>
            </w:r>
          </w:p>
        </w:tc>
        <w:tc>
          <w:tcPr>
            <w:tcW w:w="2256" w:type="dxa"/>
          </w:tcPr>
          <w:p w14:paraId="17DBF773" w14:textId="77777777" w:rsidR="00A07394" w:rsidRPr="00052055" w:rsidRDefault="00A07394" w:rsidP="003958BF">
            <w:pPr>
              <w:pStyle w:val="Prrafodelista"/>
              <w:spacing w:line="480" w:lineRule="auto"/>
              <w:ind w:left="0"/>
              <w:jc w:val="center"/>
              <w:rPr>
                <w:sz w:val="24"/>
                <w:szCs w:val="24"/>
              </w:rPr>
            </w:pPr>
          </w:p>
          <w:p w14:paraId="437FF0E8" w14:textId="6E45A246" w:rsidR="00A07394" w:rsidRPr="00052055" w:rsidRDefault="005945AF" w:rsidP="003958BF">
            <w:pPr>
              <w:pStyle w:val="Prrafodelista"/>
              <w:spacing w:line="480" w:lineRule="auto"/>
              <w:ind w:left="0"/>
              <w:jc w:val="center"/>
              <w:rPr>
                <w:sz w:val="24"/>
                <w:szCs w:val="24"/>
              </w:rPr>
            </w:pPr>
            <w:r w:rsidRPr="00052055">
              <w:rPr>
                <w:sz w:val="24"/>
                <w:szCs w:val="24"/>
              </w:rPr>
              <w:t xml:space="preserve">89.1 </w:t>
            </w:r>
            <w:r w:rsidR="00AF52AD" w:rsidRPr="00052055">
              <w:rPr>
                <w:sz w:val="24"/>
                <w:szCs w:val="24"/>
              </w:rPr>
              <w:t>%</w:t>
            </w:r>
          </w:p>
        </w:tc>
      </w:tr>
      <w:tr w:rsidR="00A07394" w:rsidRPr="00052055" w14:paraId="5CCECC44" w14:textId="1E49BDB7" w:rsidTr="00A07394">
        <w:trPr>
          <w:trHeight w:val="694"/>
        </w:trPr>
        <w:tc>
          <w:tcPr>
            <w:tcW w:w="2582" w:type="dxa"/>
          </w:tcPr>
          <w:p w14:paraId="73A93702" w14:textId="77777777" w:rsidR="00A07394" w:rsidRPr="00052055" w:rsidRDefault="00A07394" w:rsidP="003958BF">
            <w:pPr>
              <w:pStyle w:val="Prrafodelista"/>
              <w:spacing w:line="480" w:lineRule="auto"/>
              <w:ind w:left="0"/>
              <w:jc w:val="center"/>
              <w:rPr>
                <w:sz w:val="24"/>
                <w:szCs w:val="24"/>
              </w:rPr>
            </w:pPr>
          </w:p>
          <w:p w14:paraId="3DB0387E" w14:textId="77777777" w:rsidR="00A07394" w:rsidRPr="00052055" w:rsidRDefault="00A07394" w:rsidP="003958BF">
            <w:pPr>
              <w:pStyle w:val="Prrafodelista"/>
              <w:spacing w:line="480" w:lineRule="auto"/>
              <w:ind w:left="0"/>
              <w:jc w:val="center"/>
              <w:rPr>
                <w:sz w:val="24"/>
                <w:szCs w:val="24"/>
              </w:rPr>
            </w:pPr>
            <w:r w:rsidRPr="00052055">
              <w:rPr>
                <w:sz w:val="24"/>
                <w:szCs w:val="24"/>
              </w:rPr>
              <w:t>No apendicitis</w:t>
            </w:r>
          </w:p>
          <w:p w14:paraId="2C7421DA" w14:textId="77777777" w:rsidR="00A07394" w:rsidRPr="00052055" w:rsidRDefault="00A07394" w:rsidP="003958BF">
            <w:pPr>
              <w:pStyle w:val="Prrafodelista"/>
              <w:spacing w:line="480" w:lineRule="auto"/>
              <w:ind w:left="0"/>
              <w:jc w:val="center"/>
              <w:rPr>
                <w:sz w:val="24"/>
                <w:szCs w:val="24"/>
              </w:rPr>
            </w:pPr>
            <w:r w:rsidRPr="00052055">
              <w:rPr>
                <w:sz w:val="24"/>
                <w:szCs w:val="24"/>
              </w:rPr>
              <w:t>(otro diagnostico al alta)</w:t>
            </w:r>
          </w:p>
        </w:tc>
        <w:tc>
          <w:tcPr>
            <w:tcW w:w="2073" w:type="dxa"/>
          </w:tcPr>
          <w:p w14:paraId="7E436722" w14:textId="77777777" w:rsidR="00A07394" w:rsidRPr="00052055" w:rsidRDefault="00A07394" w:rsidP="003958BF">
            <w:pPr>
              <w:pStyle w:val="Prrafodelista"/>
              <w:spacing w:line="480" w:lineRule="auto"/>
              <w:ind w:left="0"/>
              <w:jc w:val="center"/>
              <w:rPr>
                <w:sz w:val="24"/>
                <w:szCs w:val="24"/>
              </w:rPr>
            </w:pPr>
          </w:p>
          <w:p w14:paraId="7AD8735E" w14:textId="42CB8AAB" w:rsidR="00A07394" w:rsidRPr="00052055" w:rsidRDefault="005945AF" w:rsidP="003958BF">
            <w:pPr>
              <w:pStyle w:val="Prrafodelista"/>
              <w:spacing w:line="480" w:lineRule="auto"/>
              <w:ind w:left="0"/>
              <w:jc w:val="center"/>
              <w:rPr>
                <w:sz w:val="24"/>
                <w:szCs w:val="24"/>
              </w:rPr>
            </w:pPr>
            <w:r w:rsidRPr="00052055">
              <w:rPr>
                <w:sz w:val="24"/>
                <w:szCs w:val="24"/>
              </w:rPr>
              <w:t>6</w:t>
            </w:r>
            <w:r w:rsidR="00A07394" w:rsidRPr="00052055">
              <w:rPr>
                <w:sz w:val="24"/>
                <w:szCs w:val="24"/>
              </w:rPr>
              <w:t>2</w:t>
            </w:r>
          </w:p>
        </w:tc>
        <w:tc>
          <w:tcPr>
            <w:tcW w:w="2256" w:type="dxa"/>
          </w:tcPr>
          <w:p w14:paraId="3573EA7D" w14:textId="77777777" w:rsidR="00A07394" w:rsidRPr="00052055" w:rsidRDefault="00A07394" w:rsidP="003958BF">
            <w:pPr>
              <w:pStyle w:val="Prrafodelista"/>
              <w:spacing w:line="480" w:lineRule="auto"/>
              <w:ind w:left="0"/>
              <w:jc w:val="center"/>
              <w:rPr>
                <w:sz w:val="24"/>
                <w:szCs w:val="24"/>
              </w:rPr>
            </w:pPr>
          </w:p>
          <w:p w14:paraId="0DFFC942" w14:textId="0296949B" w:rsidR="00AF52AD" w:rsidRPr="00052055" w:rsidRDefault="005945AF" w:rsidP="003958BF">
            <w:pPr>
              <w:pStyle w:val="Prrafodelista"/>
              <w:spacing w:line="480" w:lineRule="auto"/>
              <w:ind w:left="0"/>
              <w:jc w:val="center"/>
              <w:rPr>
                <w:sz w:val="24"/>
                <w:szCs w:val="24"/>
              </w:rPr>
            </w:pPr>
            <w:r w:rsidRPr="00052055">
              <w:rPr>
                <w:sz w:val="24"/>
                <w:szCs w:val="24"/>
              </w:rPr>
              <w:t>10.9</w:t>
            </w:r>
            <w:r w:rsidR="00AF52AD" w:rsidRPr="00052055">
              <w:rPr>
                <w:sz w:val="24"/>
                <w:szCs w:val="24"/>
              </w:rPr>
              <w:t xml:space="preserve"> %</w:t>
            </w:r>
          </w:p>
        </w:tc>
      </w:tr>
      <w:tr w:rsidR="00A07394" w:rsidRPr="00052055" w14:paraId="0C263A07" w14:textId="28D8B029" w:rsidTr="00A07394">
        <w:trPr>
          <w:trHeight w:val="433"/>
        </w:trPr>
        <w:tc>
          <w:tcPr>
            <w:tcW w:w="2582" w:type="dxa"/>
          </w:tcPr>
          <w:p w14:paraId="047F34EF" w14:textId="77777777" w:rsidR="00A07394" w:rsidRPr="00052055" w:rsidRDefault="00A07394" w:rsidP="003958BF">
            <w:pPr>
              <w:pStyle w:val="Prrafodelista"/>
              <w:spacing w:line="480" w:lineRule="auto"/>
              <w:ind w:left="0"/>
              <w:jc w:val="center"/>
              <w:rPr>
                <w:sz w:val="24"/>
                <w:szCs w:val="24"/>
              </w:rPr>
            </w:pPr>
          </w:p>
          <w:p w14:paraId="1F1E5B57" w14:textId="77777777" w:rsidR="00A07394" w:rsidRPr="00052055" w:rsidRDefault="00A07394" w:rsidP="003958BF">
            <w:pPr>
              <w:pStyle w:val="Prrafodelista"/>
              <w:spacing w:line="480" w:lineRule="auto"/>
              <w:ind w:left="0"/>
              <w:jc w:val="center"/>
              <w:rPr>
                <w:sz w:val="24"/>
                <w:szCs w:val="24"/>
              </w:rPr>
            </w:pPr>
            <w:r w:rsidRPr="00052055">
              <w:rPr>
                <w:sz w:val="24"/>
                <w:szCs w:val="24"/>
              </w:rPr>
              <w:t>Total</w:t>
            </w:r>
          </w:p>
        </w:tc>
        <w:tc>
          <w:tcPr>
            <w:tcW w:w="2073" w:type="dxa"/>
          </w:tcPr>
          <w:p w14:paraId="6AA2DA04" w14:textId="77777777" w:rsidR="00A07394" w:rsidRPr="00052055" w:rsidRDefault="00A07394" w:rsidP="003958BF">
            <w:pPr>
              <w:pStyle w:val="Prrafodelista"/>
              <w:spacing w:line="480" w:lineRule="auto"/>
              <w:ind w:left="0"/>
              <w:jc w:val="center"/>
              <w:rPr>
                <w:sz w:val="24"/>
                <w:szCs w:val="24"/>
              </w:rPr>
            </w:pPr>
          </w:p>
          <w:p w14:paraId="0492BB40" w14:textId="7792AA7F" w:rsidR="00A07394" w:rsidRPr="00052055" w:rsidRDefault="00AF52AD" w:rsidP="003958BF">
            <w:pPr>
              <w:pStyle w:val="Prrafodelista"/>
              <w:spacing w:line="480" w:lineRule="auto"/>
              <w:ind w:left="0"/>
              <w:jc w:val="center"/>
              <w:rPr>
                <w:sz w:val="24"/>
                <w:szCs w:val="24"/>
              </w:rPr>
            </w:pPr>
            <w:r w:rsidRPr="00052055">
              <w:rPr>
                <w:sz w:val="24"/>
                <w:szCs w:val="24"/>
              </w:rPr>
              <w:t>564</w:t>
            </w:r>
          </w:p>
        </w:tc>
        <w:tc>
          <w:tcPr>
            <w:tcW w:w="2256" w:type="dxa"/>
          </w:tcPr>
          <w:p w14:paraId="68A174BC" w14:textId="77777777" w:rsidR="00A07394" w:rsidRPr="00052055" w:rsidRDefault="00A07394" w:rsidP="003958BF">
            <w:pPr>
              <w:pStyle w:val="Prrafodelista"/>
              <w:spacing w:line="480" w:lineRule="auto"/>
              <w:ind w:left="0"/>
              <w:jc w:val="center"/>
              <w:rPr>
                <w:sz w:val="24"/>
                <w:szCs w:val="24"/>
              </w:rPr>
            </w:pPr>
          </w:p>
          <w:p w14:paraId="1BEADDCD" w14:textId="150830F5" w:rsidR="00AF52AD" w:rsidRPr="00052055" w:rsidRDefault="00AF52AD" w:rsidP="003958BF">
            <w:pPr>
              <w:pStyle w:val="Prrafodelista"/>
              <w:spacing w:line="480" w:lineRule="auto"/>
              <w:ind w:left="0"/>
              <w:jc w:val="center"/>
              <w:rPr>
                <w:sz w:val="24"/>
                <w:szCs w:val="24"/>
              </w:rPr>
            </w:pPr>
            <w:r w:rsidRPr="00052055">
              <w:rPr>
                <w:sz w:val="24"/>
                <w:szCs w:val="24"/>
              </w:rPr>
              <w:t>100 %</w:t>
            </w:r>
          </w:p>
        </w:tc>
      </w:tr>
    </w:tbl>
    <w:p w14:paraId="487C3C5F" w14:textId="77777777" w:rsidR="00F40F05" w:rsidRPr="00052055" w:rsidRDefault="00F40F05" w:rsidP="00444E8C">
      <w:pPr>
        <w:pStyle w:val="Prrafodelista"/>
        <w:spacing w:line="480" w:lineRule="auto"/>
        <w:ind w:left="0"/>
        <w:jc w:val="both"/>
        <w:rPr>
          <w:sz w:val="24"/>
          <w:szCs w:val="24"/>
        </w:rPr>
      </w:pPr>
    </w:p>
    <w:p w14:paraId="45D80ED3" w14:textId="77777777" w:rsidR="00AF5AC3" w:rsidRPr="00052055" w:rsidRDefault="00AF5AC3" w:rsidP="00444E8C">
      <w:pPr>
        <w:pStyle w:val="Prrafodelista"/>
        <w:spacing w:line="480" w:lineRule="auto"/>
        <w:ind w:left="0"/>
        <w:jc w:val="both"/>
        <w:rPr>
          <w:sz w:val="24"/>
          <w:szCs w:val="24"/>
        </w:rPr>
      </w:pPr>
    </w:p>
    <w:p w14:paraId="69126774" w14:textId="77777777" w:rsidR="001A762E" w:rsidRPr="00052055" w:rsidRDefault="001A762E" w:rsidP="00444E8C">
      <w:pPr>
        <w:spacing w:line="360" w:lineRule="auto"/>
        <w:jc w:val="both"/>
        <w:rPr>
          <w:sz w:val="24"/>
          <w:szCs w:val="24"/>
        </w:rPr>
      </w:pPr>
    </w:p>
    <w:p w14:paraId="28EC5A9F" w14:textId="77777777" w:rsidR="00B05191" w:rsidRPr="00052055" w:rsidRDefault="00B05191" w:rsidP="00444E8C">
      <w:pPr>
        <w:spacing w:line="360" w:lineRule="auto"/>
        <w:jc w:val="both"/>
        <w:rPr>
          <w:sz w:val="24"/>
          <w:szCs w:val="24"/>
        </w:rPr>
      </w:pPr>
    </w:p>
    <w:p w14:paraId="0E5D593C" w14:textId="77777777" w:rsidR="00B05191" w:rsidRPr="00052055" w:rsidRDefault="00B05191" w:rsidP="00444E8C">
      <w:pPr>
        <w:spacing w:line="360" w:lineRule="auto"/>
        <w:jc w:val="both"/>
        <w:rPr>
          <w:sz w:val="24"/>
          <w:szCs w:val="24"/>
        </w:rPr>
      </w:pPr>
    </w:p>
    <w:p w14:paraId="2E35139C" w14:textId="77777777" w:rsidR="00B05191" w:rsidRPr="00052055" w:rsidRDefault="00B05191" w:rsidP="00444E8C">
      <w:pPr>
        <w:spacing w:line="360" w:lineRule="auto"/>
        <w:jc w:val="both"/>
        <w:rPr>
          <w:sz w:val="24"/>
          <w:szCs w:val="24"/>
        </w:rPr>
      </w:pPr>
    </w:p>
    <w:p w14:paraId="453E2615" w14:textId="77777777" w:rsidR="00B05191" w:rsidRPr="00052055" w:rsidRDefault="00B05191" w:rsidP="00444E8C">
      <w:pPr>
        <w:spacing w:line="360" w:lineRule="auto"/>
        <w:jc w:val="both"/>
        <w:rPr>
          <w:sz w:val="24"/>
          <w:szCs w:val="24"/>
        </w:rPr>
      </w:pPr>
    </w:p>
    <w:p w14:paraId="7C47C85F" w14:textId="77777777" w:rsidR="00B05191" w:rsidRPr="00052055" w:rsidRDefault="00B05191" w:rsidP="00444E8C">
      <w:pPr>
        <w:spacing w:line="360" w:lineRule="auto"/>
        <w:jc w:val="both"/>
        <w:rPr>
          <w:sz w:val="24"/>
          <w:szCs w:val="24"/>
        </w:rPr>
      </w:pPr>
    </w:p>
    <w:p w14:paraId="0217ABC7" w14:textId="77777777" w:rsidR="001A762E" w:rsidRPr="00052055" w:rsidRDefault="001A762E" w:rsidP="00444E8C">
      <w:pPr>
        <w:spacing w:line="360" w:lineRule="auto"/>
        <w:jc w:val="both"/>
        <w:rPr>
          <w:sz w:val="24"/>
          <w:szCs w:val="24"/>
        </w:rPr>
      </w:pPr>
    </w:p>
    <w:p w14:paraId="203B82A2" w14:textId="77777777" w:rsidR="00444E8C" w:rsidRPr="00052055" w:rsidRDefault="00444E8C" w:rsidP="00444E8C">
      <w:pPr>
        <w:spacing w:line="360" w:lineRule="auto"/>
        <w:jc w:val="both"/>
        <w:rPr>
          <w:sz w:val="24"/>
          <w:szCs w:val="24"/>
        </w:rPr>
      </w:pPr>
    </w:p>
    <w:p w14:paraId="260F5440" w14:textId="77777777" w:rsidR="00444E8C" w:rsidRPr="00052055" w:rsidRDefault="00444E8C" w:rsidP="00444E8C">
      <w:pPr>
        <w:spacing w:line="360" w:lineRule="auto"/>
        <w:jc w:val="both"/>
        <w:rPr>
          <w:sz w:val="24"/>
          <w:szCs w:val="24"/>
        </w:rPr>
      </w:pPr>
    </w:p>
    <w:p w14:paraId="351FD518" w14:textId="77777777" w:rsidR="00444E8C" w:rsidRPr="00052055" w:rsidRDefault="00444E8C" w:rsidP="00444E8C">
      <w:pPr>
        <w:spacing w:line="360" w:lineRule="auto"/>
        <w:jc w:val="both"/>
        <w:rPr>
          <w:sz w:val="24"/>
          <w:szCs w:val="24"/>
        </w:rPr>
      </w:pPr>
    </w:p>
    <w:p w14:paraId="213EDC40" w14:textId="77777777" w:rsidR="00444E8C" w:rsidRPr="00052055" w:rsidRDefault="00444E8C" w:rsidP="00444E8C">
      <w:pPr>
        <w:spacing w:line="360" w:lineRule="auto"/>
        <w:jc w:val="both"/>
        <w:rPr>
          <w:sz w:val="24"/>
          <w:szCs w:val="24"/>
        </w:rPr>
      </w:pPr>
    </w:p>
    <w:p w14:paraId="039457A0" w14:textId="77777777" w:rsidR="00444E8C" w:rsidRPr="00052055" w:rsidRDefault="00444E8C" w:rsidP="00444E8C">
      <w:pPr>
        <w:spacing w:line="360" w:lineRule="auto"/>
        <w:jc w:val="both"/>
        <w:rPr>
          <w:sz w:val="24"/>
          <w:szCs w:val="24"/>
        </w:rPr>
      </w:pPr>
    </w:p>
    <w:p w14:paraId="6CF23677" w14:textId="77777777" w:rsidR="00444E8C" w:rsidRPr="00052055" w:rsidRDefault="00444E8C" w:rsidP="00444E8C">
      <w:pPr>
        <w:spacing w:line="360" w:lineRule="auto"/>
        <w:jc w:val="both"/>
        <w:rPr>
          <w:sz w:val="24"/>
          <w:szCs w:val="24"/>
        </w:rPr>
      </w:pPr>
    </w:p>
    <w:p w14:paraId="793AE786" w14:textId="77777777" w:rsidR="00654261" w:rsidRPr="00052055" w:rsidRDefault="00654261" w:rsidP="00654261">
      <w:pPr>
        <w:spacing w:line="360" w:lineRule="auto"/>
        <w:jc w:val="both"/>
        <w:rPr>
          <w:sz w:val="24"/>
          <w:szCs w:val="24"/>
        </w:rPr>
      </w:pPr>
      <w:r w:rsidRPr="00052055">
        <w:rPr>
          <w:sz w:val="24"/>
          <w:szCs w:val="24"/>
        </w:rPr>
        <w:lastRenderedPageBreak/>
        <w:t>Tabla 8. Distribución de acuerdo al sexo de los pacientes que participaron en el estudio, teniendo mayor porcentaje el sexo masculino.</w:t>
      </w:r>
    </w:p>
    <w:p w14:paraId="20305508" w14:textId="77777777" w:rsidR="00654261" w:rsidRPr="00052055" w:rsidRDefault="00654261" w:rsidP="00444E8C">
      <w:pPr>
        <w:spacing w:line="360" w:lineRule="auto"/>
        <w:jc w:val="both"/>
        <w:rPr>
          <w:sz w:val="24"/>
          <w:szCs w:val="24"/>
        </w:rPr>
      </w:pPr>
    </w:p>
    <w:tbl>
      <w:tblPr>
        <w:tblStyle w:val="Tablaconcuadrcula"/>
        <w:tblW w:w="6378" w:type="dxa"/>
        <w:tblInd w:w="534" w:type="dxa"/>
        <w:tblLook w:val="04A0" w:firstRow="1" w:lastRow="0" w:firstColumn="1" w:lastColumn="0" w:noHBand="0" w:noVBand="1"/>
      </w:tblPr>
      <w:tblGrid>
        <w:gridCol w:w="1829"/>
        <w:gridCol w:w="1864"/>
        <w:gridCol w:w="2685"/>
      </w:tblGrid>
      <w:tr w:rsidR="00C87430" w:rsidRPr="00052055" w14:paraId="54BF0864" w14:textId="534E812A" w:rsidTr="00C87430">
        <w:trPr>
          <w:trHeight w:val="876"/>
        </w:trPr>
        <w:tc>
          <w:tcPr>
            <w:tcW w:w="1829" w:type="dxa"/>
          </w:tcPr>
          <w:p w14:paraId="3BD54589" w14:textId="650C71E0" w:rsidR="00AF52AD" w:rsidRPr="00052055" w:rsidRDefault="00AF52AD" w:rsidP="003958BF">
            <w:pPr>
              <w:spacing w:line="360" w:lineRule="auto"/>
              <w:jc w:val="center"/>
              <w:rPr>
                <w:sz w:val="24"/>
                <w:szCs w:val="24"/>
              </w:rPr>
            </w:pPr>
          </w:p>
          <w:p w14:paraId="0EFC267A" w14:textId="3DB8DD1F" w:rsidR="00AF52AD" w:rsidRPr="00052055" w:rsidRDefault="00AF52AD" w:rsidP="003958BF">
            <w:pPr>
              <w:spacing w:line="360" w:lineRule="auto"/>
              <w:jc w:val="center"/>
              <w:rPr>
                <w:sz w:val="24"/>
                <w:szCs w:val="24"/>
              </w:rPr>
            </w:pPr>
            <w:r w:rsidRPr="00052055">
              <w:rPr>
                <w:sz w:val="24"/>
                <w:szCs w:val="24"/>
              </w:rPr>
              <w:t>SEXO</w:t>
            </w:r>
          </w:p>
        </w:tc>
        <w:tc>
          <w:tcPr>
            <w:tcW w:w="1864" w:type="dxa"/>
          </w:tcPr>
          <w:p w14:paraId="1613D314" w14:textId="3150465A" w:rsidR="00AF52AD" w:rsidRPr="00052055" w:rsidRDefault="00AF52AD" w:rsidP="003958BF">
            <w:pPr>
              <w:spacing w:line="360" w:lineRule="auto"/>
              <w:jc w:val="center"/>
              <w:rPr>
                <w:sz w:val="24"/>
                <w:szCs w:val="24"/>
              </w:rPr>
            </w:pPr>
          </w:p>
          <w:p w14:paraId="7A5CCA05" w14:textId="7807B118" w:rsidR="00AF52AD" w:rsidRPr="00052055" w:rsidRDefault="00AF52AD" w:rsidP="003958BF">
            <w:pPr>
              <w:spacing w:line="360" w:lineRule="auto"/>
              <w:jc w:val="center"/>
              <w:rPr>
                <w:sz w:val="24"/>
                <w:szCs w:val="24"/>
              </w:rPr>
            </w:pPr>
            <w:r w:rsidRPr="00052055">
              <w:rPr>
                <w:sz w:val="24"/>
                <w:szCs w:val="24"/>
              </w:rPr>
              <w:t>Nº DE CASOS</w:t>
            </w:r>
          </w:p>
        </w:tc>
        <w:tc>
          <w:tcPr>
            <w:tcW w:w="2685" w:type="dxa"/>
          </w:tcPr>
          <w:p w14:paraId="68771DFB" w14:textId="77777777" w:rsidR="00AF52AD" w:rsidRPr="00052055" w:rsidRDefault="00AF52AD" w:rsidP="003958BF">
            <w:pPr>
              <w:spacing w:line="360" w:lineRule="auto"/>
              <w:jc w:val="center"/>
              <w:rPr>
                <w:sz w:val="24"/>
                <w:szCs w:val="24"/>
              </w:rPr>
            </w:pPr>
          </w:p>
          <w:p w14:paraId="05BE11B0" w14:textId="1BD2FEEB" w:rsidR="00AF52AD" w:rsidRPr="00052055" w:rsidRDefault="00AF52AD" w:rsidP="003958BF">
            <w:pPr>
              <w:spacing w:line="360" w:lineRule="auto"/>
              <w:jc w:val="center"/>
              <w:rPr>
                <w:sz w:val="24"/>
                <w:szCs w:val="24"/>
              </w:rPr>
            </w:pPr>
            <w:r w:rsidRPr="00052055">
              <w:rPr>
                <w:sz w:val="24"/>
                <w:szCs w:val="24"/>
              </w:rPr>
              <w:t>PORCENTAJE</w:t>
            </w:r>
          </w:p>
        </w:tc>
      </w:tr>
      <w:tr w:rsidR="00C87430" w:rsidRPr="00052055" w14:paraId="1CEF123F" w14:textId="67B92FDA" w:rsidTr="00C87430">
        <w:trPr>
          <w:trHeight w:val="1023"/>
        </w:trPr>
        <w:tc>
          <w:tcPr>
            <w:tcW w:w="1829" w:type="dxa"/>
          </w:tcPr>
          <w:p w14:paraId="0333EAF2" w14:textId="77777777" w:rsidR="00AF52AD" w:rsidRPr="00052055" w:rsidRDefault="00AF52AD" w:rsidP="003958BF">
            <w:pPr>
              <w:spacing w:line="360" w:lineRule="auto"/>
              <w:jc w:val="center"/>
              <w:rPr>
                <w:sz w:val="24"/>
                <w:szCs w:val="24"/>
              </w:rPr>
            </w:pPr>
          </w:p>
          <w:p w14:paraId="3FB1D7CB" w14:textId="42F041A9" w:rsidR="00AF52AD" w:rsidRPr="00052055" w:rsidRDefault="00AF52AD" w:rsidP="003958BF">
            <w:pPr>
              <w:spacing w:line="360" w:lineRule="auto"/>
              <w:jc w:val="center"/>
              <w:rPr>
                <w:sz w:val="24"/>
                <w:szCs w:val="24"/>
              </w:rPr>
            </w:pPr>
            <w:r w:rsidRPr="00052055">
              <w:rPr>
                <w:sz w:val="24"/>
                <w:szCs w:val="24"/>
              </w:rPr>
              <w:t>Masculino</w:t>
            </w:r>
          </w:p>
        </w:tc>
        <w:tc>
          <w:tcPr>
            <w:tcW w:w="1864" w:type="dxa"/>
          </w:tcPr>
          <w:p w14:paraId="5C3DCCF7" w14:textId="10096604" w:rsidR="00AF52AD" w:rsidRPr="00052055" w:rsidRDefault="00AF52AD" w:rsidP="003958BF">
            <w:pPr>
              <w:spacing w:line="360" w:lineRule="auto"/>
              <w:jc w:val="center"/>
              <w:rPr>
                <w:sz w:val="24"/>
                <w:szCs w:val="24"/>
              </w:rPr>
            </w:pPr>
          </w:p>
          <w:p w14:paraId="24B05D11" w14:textId="49ED1704" w:rsidR="00AF52AD" w:rsidRPr="00052055" w:rsidRDefault="00AF52AD" w:rsidP="003958BF">
            <w:pPr>
              <w:spacing w:line="360" w:lineRule="auto"/>
              <w:jc w:val="center"/>
              <w:rPr>
                <w:sz w:val="24"/>
                <w:szCs w:val="24"/>
              </w:rPr>
            </w:pPr>
            <w:r w:rsidRPr="00052055">
              <w:rPr>
                <w:sz w:val="24"/>
                <w:szCs w:val="24"/>
              </w:rPr>
              <w:t>348</w:t>
            </w:r>
          </w:p>
        </w:tc>
        <w:tc>
          <w:tcPr>
            <w:tcW w:w="2685" w:type="dxa"/>
          </w:tcPr>
          <w:p w14:paraId="13A2705B" w14:textId="77777777" w:rsidR="00AF52AD" w:rsidRPr="00052055" w:rsidRDefault="00AF52AD" w:rsidP="003958BF">
            <w:pPr>
              <w:spacing w:line="360" w:lineRule="auto"/>
              <w:jc w:val="center"/>
              <w:rPr>
                <w:sz w:val="24"/>
                <w:szCs w:val="24"/>
              </w:rPr>
            </w:pPr>
          </w:p>
          <w:p w14:paraId="466DB0C3" w14:textId="2DA82BBB" w:rsidR="00AF52AD" w:rsidRPr="00052055" w:rsidRDefault="00AF52AD" w:rsidP="003958BF">
            <w:pPr>
              <w:spacing w:line="360" w:lineRule="auto"/>
              <w:jc w:val="center"/>
              <w:rPr>
                <w:sz w:val="24"/>
                <w:szCs w:val="24"/>
              </w:rPr>
            </w:pPr>
            <w:r w:rsidRPr="00052055">
              <w:rPr>
                <w:sz w:val="24"/>
                <w:szCs w:val="24"/>
              </w:rPr>
              <w:t>61.7%</w:t>
            </w:r>
          </w:p>
        </w:tc>
      </w:tr>
      <w:tr w:rsidR="00C87430" w:rsidRPr="00052055" w14:paraId="4167F8D1" w14:textId="7922F843" w:rsidTr="00C87430">
        <w:trPr>
          <w:trHeight w:val="219"/>
        </w:trPr>
        <w:tc>
          <w:tcPr>
            <w:tcW w:w="1829" w:type="dxa"/>
          </w:tcPr>
          <w:p w14:paraId="11956DAD" w14:textId="77777777" w:rsidR="00AF52AD" w:rsidRPr="00052055" w:rsidRDefault="00AF52AD" w:rsidP="003958BF">
            <w:pPr>
              <w:spacing w:line="360" w:lineRule="auto"/>
              <w:jc w:val="center"/>
              <w:rPr>
                <w:sz w:val="24"/>
                <w:szCs w:val="24"/>
              </w:rPr>
            </w:pPr>
          </w:p>
          <w:p w14:paraId="1A9BAFCA" w14:textId="2C9D3D4C" w:rsidR="00AF52AD" w:rsidRPr="00052055" w:rsidRDefault="00AF52AD" w:rsidP="003958BF">
            <w:pPr>
              <w:spacing w:line="360" w:lineRule="auto"/>
              <w:jc w:val="center"/>
              <w:rPr>
                <w:sz w:val="24"/>
                <w:szCs w:val="24"/>
              </w:rPr>
            </w:pPr>
            <w:r w:rsidRPr="00052055">
              <w:rPr>
                <w:sz w:val="24"/>
                <w:szCs w:val="24"/>
              </w:rPr>
              <w:t>Femenino</w:t>
            </w:r>
          </w:p>
        </w:tc>
        <w:tc>
          <w:tcPr>
            <w:tcW w:w="1864" w:type="dxa"/>
          </w:tcPr>
          <w:p w14:paraId="2798D4E3" w14:textId="0C4693C1" w:rsidR="00AF52AD" w:rsidRPr="00052055" w:rsidRDefault="00AF52AD" w:rsidP="003958BF">
            <w:pPr>
              <w:spacing w:line="360" w:lineRule="auto"/>
              <w:jc w:val="center"/>
              <w:rPr>
                <w:sz w:val="24"/>
                <w:szCs w:val="24"/>
              </w:rPr>
            </w:pPr>
          </w:p>
          <w:p w14:paraId="61B39500" w14:textId="2D2BD98A" w:rsidR="00AF52AD" w:rsidRPr="00052055" w:rsidRDefault="00AF52AD" w:rsidP="003958BF">
            <w:pPr>
              <w:spacing w:line="360" w:lineRule="auto"/>
              <w:jc w:val="center"/>
              <w:rPr>
                <w:sz w:val="24"/>
                <w:szCs w:val="24"/>
              </w:rPr>
            </w:pPr>
            <w:r w:rsidRPr="00052055">
              <w:rPr>
                <w:sz w:val="24"/>
                <w:szCs w:val="24"/>
              </w:rPr>
              <w:t>216</w:t>
            </w:r>
          </w:p>
        </w:tc>
        <w:tc>
          <w:tcPr>
            <w:tcW w:w="2685" w:type="dxa"/>
          </w:tcPr>
          <w:p w14:paraId="424C177A" w14:textId="77777777" w:rsidR="00AF52AD" w:rsidRPr="00052055" w:rsidRDefault="00AF52AD" w:rsidP="003958BF">
            <w:pPr>
              <w:spacing w:line="360" w:lineRule="auto"/>
              <w:jc w:val="center"/>
              <w:rPr>
                <w:sz w:val="24"/>
                <w:szCs w:val="24"/>
              </w:rPr>
            </w:pPr>
          </w:p>
          <w:p w14:paraId="4D9B10DC" w14:textId="1D5E62AB" w:rsidR="00AF52AD" w:rsidRPr="00052055" w:rsidRDefault="00AF52AD" w:rsidP="003958BF">
            <w:pPr>
              <w:spacing w:line="360" w:lineRule="auto"/>
              <w:jc w:val="center"/>
              <w:rPr>
                <w:sz w:val="24"/>
                <w:szCs w:val="24"/>
              </w:rPr>
            </w:pPr>
            <w:r w:rsidRPr="00052055">
              <w:rPr>
                <w:sz w:val="24"/>
                <w:szCs w:val="24"/>
              </w:rPr>
              <w:t>38.3%</w:t>
            </w:r>
          </w:p>
        </w:tc>
      </w:tr>
      <w:tr w:rsidR="00C87430" w:rsidRPr="00052055" w14:paraId="5355A453" w14:textId="50E29EC3" w:rsidTr="00C87430">
        <w:trPr>
          <w:trHeight w:val="665"/>
        </w:trPr>
        <w:tc>
          <w:tcPr>
            <w:tcW w:w="1829" w:type="dxa"/>
          </w:tcPr>
          <w:p w14:paraId="27454FF9" w14:textId="77777777" w:rsidR="00AF52AD" w:rsidRPr="00052055" w:rsidRDefault="00AF52AD" w:rsidP="003958BF">
            <w:pPr>
              <w:spacing w:line="360" w:lineRule="auto"/>
              <w:jc w:val="center"/>
              <w:rPr>
                <w:sz w:val="24"/>
                <w:szCs w:val="24"/>
              </w:rPr>
            </w:pPr>
          </w:p>
          <w:p w14:paraId="4CC13F45" w14:textId="2919C240" w:rsidR="00AF52AD" w:rsidRPr="00052055" w:rsidRDefault="00AF52AD" w:rsidP="003958BF">
            <w:pPr>
              <w:spacing w:line="360" w:lineRule="auto"/>
              <w:jc w:val="center"/>
              <w:rPr>
                <w:sz w:val="24"/>
                <w:szCs w:val="24"/>
              </w:rPr>
            </w:pPr>
            <w:r w:rsidRPr="00052055">
              <w:rPr>
                <w:sz w:val="24"/>
                <w:szCs w:val="24"/>
              </w:rPr>
              <w:t>Total</w:t>
            </w:r>
          </w:p>
        </w:tc>
        <w:tc>
          <w:tcPr>
            <w:tcW w:w="1864" w:type="dxa"/>
          </w:tcPr>
          <w:p w14:paraId="06454B25" w14:textId="1239DB9E" w:rsidR="00AF52AD" w:rsidRPr="00052055" w:rsidRDefault="00AF52AD" w:rsidP="003958BF">
            <w:pPr>
              <w:spacing w:line="360" w:lineRule="auto"/>
              <w:jc w:val="center"/>
              <w:rPr>
                <w:sz w:val="24"/>
                <w:szCs w:val="24"/>
              </w:rPr>
            </w:pPr>
          </w:p>
          <w:p w14:paraId="2CA50FA3" w14:textId="2B606CE9" w:rsidR="00AF52AD" w:rsidRPr="00052055" w:rsidRDefault="00AF52AD" w:rsidP="003958BF">
            <w:pPr>
              <w:spacing w:line="360" w:lineRule="auto"/>
              <w:jc w:val="center"/>
              <w:rPr>
                <w:sz w:val="24"/>
                <w:szCs w:val="24"/>
              </w:rPr>
            </w:pPr>
            <w:r w:rsidRPr="00052055">
              <w:rPr>
                <w:sz w:val="24"/>
                <w:szCs w:val="24"/>
              </w:rPr>
              <w:t>564</w:t>
            </w:r>
          </w:p>
        </w:tc>
        <w:tc>
          <w:tcPr>
            <w:tcW w:w="2685" w:type="dxa"/>
          </w:tcPr>
          <w:p w14:paraId="79ED8B21" w14:textId="77777777" w:rsidR="00AF52AD" w:rsidRPr="00052055" w:rsidRDefault="00AF52AD" w:rsidP="003958BF">
            <w:pPr>
              <w:spacing w:line="360" w:lineRule="auto"/>
              <w:jc w:val="center"/>
              <w:rPr>
                <w:sz w:val="24"/>
                <w:szCs w:val="24"/>
              </w:rPr>
            </w:pPr>
          </w:p>
          <w:p w14:paraId="20F18CB0" w14:textId="070AA9B1" w:rsidR="00AF52AD" w:rsidRPr="00052055" w:rsidRDefault="00AF52AD" w:rsidP="003958BF">
            <w:pPr>
              <w:spacing w:line="360" w:lineRule="auto"/>
              <w:jc w:val="center"/>
              <w:rPr>
                <w:sz w:val="24"/>
                <w:szCs w:val="24"/>
              </w:rPr>
            </w:pPr>
            <w:r w:rsidRPr="00052055">
              <w:rPr>
                <w:sz w:val="24"/>
                <w:szCs w:val="24"/>
              </w:rPr>
              <w:t>100%</w:t>
            </w:r>
          </w:p>
        </w:tc>
      </w:tr>
    </w:tbl>
    <w:p w14:paraId="102336F8" w14:textId="77777777" w:rsidR="00425D0B" w:rsidRPr="00052055" w:rsidRDefault="00425D0B" w:rsidP="00444E8C">
      <w:pPr>
        <w:spacing w:line="360" w:lineRule="auto"/>
        <w:jc w:val="both"/>
        <w:rPr>
          <w:sz w:val="24"/>
          <w:szCs w:val="24"/>
        </w:rPr>
      </w:pPr>
      <w:r w:rsidRPr="00052055">
        <w:rPr>
          <w:sz w:val="24"/>
          <w:szCs w:val="24"/>
        </w:rPr>
        <w:t xml:space="preserve"> </w:t>
      </w:r>
    </w:p>
    <w:p w14:paraId="198BF321" w14:textId="77777777" w:rsidR="00444E8C" w:rsidRPr="00052055" w:rsidRDefault="00444E8C" w:rsidP="00444E8C">
      <w:pPr>
        <w:spacing w:line="360" w:lineRule="auto"/>
        <w:jc w:val="both"/>
        <w:rPr>
          <w:sz w:val="24"/>
          <w:szCs w:val="24"/>
        </w:rPr>
      </w:pPr>
    </w:p>
    <w:p w14:paraId="28FB0438" w14:textId="77777777" w:rsidR="00444E8C" w:rsidRPr="00052055" w:rsidRDefault="00444E8C" w:rsidP="00444E8C">
      <w:pPr>
        <w:spacing w:line="360" w:lineRule="auto"/>
        <w:jc w:val="both"/>
        <w:rPr>
          <w:sz w:val="24"/>
          <w:szCs w:val="24"/>
        </w:rPr>
      </w:pPr>
    </w:p>
    <w:p w14:paraId="40DD99E8" w14:textId="77777777" w:rsidR="00444E8C" w:rsidRPr="00052055" w:rsidRDefault="00444E8C" w:rsidP="00444E8C">
      <w:pPr>
        <w:spacing w:line="360" w:lineRule="auto"/>
        <w:jc w:val="both"/>
        <w:rPr>
          <w:sz w:val="24"/>
          <w:szCs w:val="24"/>
        </w:rPr>
      </w:pPr>
    </w:p>
    <w:p w14:paraId="7E99C504" w14:textId="77777777" w:rsidR="00654261" w:rsidRPr="00052055" w:rsidRDefault="00654261" w:rsidP="00444E8C">
      <w:pPr>
        <w:spacing w:line="360" w:lineRule="auto"/>
        <w:jc w:val="both"/>
        <w:rPr>
          <w:sz w:val="24"/>
          <w:szCs w:val="24"/>
        </w:rPr>
      </w:pPr>
    </w:p>
    <w:p w14:paraId="106630A7" w14:textId="77777777" w:rsidR="00444E8C" w:rsidRPr="00052055" w:rsidRDefault="00444E8C" w:rsidP="00444E8C">
      <w:pPr>
        <w:spacing w:line="360" w:lineRule="auto"/>
        <w:jc w:val="both"/>
        <w:rPr>
          <w:sz w:val="24"/>
          <w:szCs w:val="24"/>
        </w:rPr>
      </w:pPr>
    </w:p>
    <w:p w14:paraId="3B652234" w14:textId="77777777" w:rsidR="00444E8C" w:rsidRPr="00052055" w:rsidRDefault="00444E8C" w:rsidP="00444E8C">
      <w:pPr>
        <w:spacing w:line="360" w:lineRule="auto"/>
        <w:jc w:val="both"/>
        <w:rPr>
          <w:sz w:val="24"/>
          <w:szCs w:val="24"/>
        </w:rPr>
      </w:pPr>
    </w:p>
    <w:p w14:paraId="31DDECD3" w14:textId="77777777" w:rsidR="00444E8C" w:rsidRPr="00052055" w:rsidRDefault="00444E8C" w:rsidP="00444E8C">
      <w:pPr>
        <w:spacing w:line="360" w:lineRule="auto"/>
        <w:jc w:val="both"/>
        <w:rPr>
          <w:sz w:val="24"/>
          <w:szCs w:val="24"/>
        </w:rPr>
      </w:pPr>
    </w:p>
    <w:p w14:paraId="29D31C84" w14:textId="77777777" w:rsidR="00444E8C" w:rsidRPr="00052055" w:rsidRDefault="00444E8C" w:rsidP="00444E8C">
      <w:pPr>
        <w:spacing w:line="360" w:lineRule="auto"/>
        <w:jc w:val="both"/>
        <w:rPr>
          <w:sz w:val="24"/>
          <w:szCs w:val="24"/>
        </w:rPr>
      </w:pPr>
    </w:p>
    <w:p w14:paraId="478D11F2" w14:textId="77777777" w:rsidR="00654261" w:rsidRPr="00052055" w:rsidRDefault="00654261" w:rsidP="00654261">
      <w:pPr>
        <w:spacing w:line="360" w:lineRule="auto"/>
        <w:jc w:val="both"/>
        <w:rPr>
          <w:sz w:val="24"/>
          <w:szCs w:val="24"/>
        </w:rPr>
      </w:pPr>
    </w:p>
    <w:p w14:paraId="09F6442A" w14:textId="7B94DB93" w:rsidR="00654261" w:rsidRPr="00052055" w:rsidRDefault="00654261" w:rsidP="00654261">
      <w:pPr>
        <w:spacing w:line="360" w:lineRule="auto"/>
        <w:jc w:val="both"/>
        <w:rPr>
          <w:sz w:val="24"/>
          <w:szCs w:val="24"/>
        </w:rPr>
      </w:pPr>
      <w:r w:rsidRPr="00052055">
        <w:rPr>
          <w:sz w:val="24"/>
          <w:szCs w:val="24"/>
        </w:rPr>
        <w:t xml:space="preserve">Tabla 9. </w:t>
      </w:r>
      <w:r w:rsidR="00E07676" w:rsidRPr="00052055">
        <w:rPr>
          <w:sz w:val="24"/>
          <w:szCs w:val="24"/>
        </w:rPr>
        <w:t>Distribución</w:t>
      </w:r>
      <w:r w:rsidRPr="00052055">
        <w:rPr>
          <w:sz w:val="24"/>
          <w:szCs w:val="24"/>
        </w:rPr>
        <w:t xml:space="preserve"> de acuerdo a la edad de los </w:t>
      </w:r>
      <w:r w:rsidR="00E07676" w:rsidRPr="00052055">
        <w:rPr>
          <w:sz w:val="24"/>
          <w:szCs w:val="24"/>
        </w:rPr>
        <w:t>pacientes</w:t>
      </w:r>
      <w:r w:rsidRPr="00052055">
        <w:rPr>
          <w:sz w:val="24"/>
          <w:szCs w:val="24"/>
        </w:rPr>
        <w:t xml:space="preserve"> que participaron en el estudio, en donde predomino el rango de edad entre 6 – 10 años</w:t>
      </w:r>
    </w:p>
    <w:p w14:paraId="6A5AEE9A" w14:textId="77777777" w:rsidR="001A762E" w:rsidRPr="00052055" w:rsidRDefault="001A762E" w:rsidP="00444E8C">
      <w:pPr>
        <w:spacing w:line="360" w:lineRule="auto"/>
        <w:jc w:val="both"/>
        <w:rPr>
          <w:sz w:val="24"/>
          <w:szCs w:val="24"/>
        </w:rPr>
      </w:pPr>
    </w:p>
    <w:tbl>
      <w:tblPr>
        <w:tblStyle w:val="Tablaconcuadrcula"/>
        <w:tblpPr w:leftFromText="141" w:rightFromText="141" w:horzAnchor="page" w:tblpX="2701"/>
        <w:tblW w:w="8330" w:type="dxa"/>
        <w:tblLook w:val="04A0" w:firstRow="1" w:lastRow="0" w:firstColumn="1" w:lastColumn="0" w:noHBand="0" w:noVBand="1"/>
      </w:tblPr>
      <w:tblGrid>
        <w:gridCol w:w="2776"/>
        <w:gridCol w:w="2993"/>
        <w:gridCol w:w="2561"/>
      </w:tblGrid>
      <w:tr w:rsidR="00C87430" w:rsidRPr="00052055" w14:paraId="7533A80E" w14:textId="77777777" w:rsidTr="002E7E25">
        <w:tc>
          <w:tcPr>
            <w:tcW w:w="2776" w:type="dxa"/>
          </w:tcPr>
          <w:p w14:paraId="29798999" w14:textId="77777777" w:rsidR="003958BF" w:rsidRDefault="003958BF" w:rsidP="003958BF">
            <w:pPr>
              <w:spacing w:line="360" w:lineRule="auto"/>
              <w:jc w:val="center"/>
              <w:rPr>
                <w:sz w:val="24"/>
                <w:szCs w:val="24"/>
              </w:rPr>
            </w:pPr>
          </w:p>
          <w:p w14:paraId="05C487E7" w14:textId="77777777" w:rsidR="00C87430" w:rsidRPr="00052055" w:rsidRDefault="00C87430" w:rsidP="003958BF">
            <w:pPr>
              <w:spacing w:line="360" w:lineRule="auto"/>
              <w:jc w:val="center"/>
              <w:rPr>
                <w:sz w:val="24"/>
                <w:szCs w:val="24"/>
              </w:rPr>
            </w:pPr>
            <w:r w:rsidRPr="00052055">
              <w:rPr>
                <w:sz w:val="24"/>
                <w:szCs w:val="24"/>
              </w:rPr>
              <w:t>EDAD</w:t>
            </w:r>
          </w:p>
        </w:tc>
        <w:tc>
          <w:tcPr>
            <w:tcW w:w="2993" w:type="dxa"/>
          </w:tcPr>
          <w:p w14:paraId="36A089A6" w14:textId="77777777" w:rsidR="003958BF" w:rsidRDefault="003958BF" w:rsidP="003958BF">
            <w:pPr>
              <w:jc w:val="center"/>
              <w:rPr>
                <w:sz w:val="24"/>
                <w:szCs w:val="24"/>
              </w:rPr>
            </w:pPr>
          </w:p>
          <w:p w14:paraId="5F9E4E15" w14:textId="77777777" w:rsidR="00C87430" w:rsidRPr="00052055" w:rsidRDefault="00C87430" w:rsidP="003958BF">
            <w:pPr>
              <w:jc w:val="center"/>
              <w:rPr>
                <w:sz w:val="24"/>
                <w:szCs w:val="24"/>
              </w:rPr>
            </w:pPr>
            <w:r w:rsidRPr="00052055">
              <w:rPr>
                <w:sz w:val="24"/>
                <w:szCs w:val="24"/>
              </w:rPr>
              <w:t>Nº DE CASOS</w:t>
            </w:r>
          </w:p>
        </w:tc>
        <w:tc>
          <w:tcPr>
            <w:tcW w:w="2561" w:type="dxa"/>
          </w:tcPr>
          <w:p w14:paraId="47CD81B1" w14:textId="77777777" w:rsidR="003958BF" w:rsidRDefault="003958BF" w:rsidP="003958BF">
            <w:pPr>
              <w:spacing w:line="360" w:lineRule="auto"/>
              <w:jc w:val="center"/>
              <w:rPr>
                <w:sz w:val="24"/>
                <w:szCs w:val="24"/>
              </w:rPr>
            </w:pPr>
          </w:p>
          <w:p w14:paraId="57265910" w14:textId="77777777" w:rsidR="00C87430" w:rsidRPr="00052055" w:rsidRDefault="00C87430" w:rsidP="003958BF">
            <w:pPr>
              <w:spacing w:line="360" w:lineRule="auto"/>
              <w:jc w:val="center"/>
              <w:rPr>
                <w:sz w:val="24"/>
                <w:szCs w:val="24"/>
              </w:rPr>
            </w:pPr>
            <w:r w:rsidRPr="00052055">
              <w:rPr>
                <w:sz w:val="24"/>
                <w:szCs w:val="24"/>
              </w:rPr>
              <w:t>PORCENTAJE</w:t>
            </w:r>
          </w:p>
        </w:tc>
      </w:tr>
      <w:tr w:rsidR="00C87430" w:rsidRPr="00052055" w14:paraId="43A02A80" w14:textId="77777777" w:rsidTr="002E7E25">
        <w:tc>
          <w:tcPr>
            <w:tcW w:w="2776" w:type="dxa"/>
          </w:tcPr>
          <w:p w14:paraId="31F53BB8" w14:textId="77777777" w:rsidR="003958BF" w:rsidRDefault="003958BF" w:rsidP="003958BF">
            <w:pPr>
              <w:spacing w:line="360" w:lineRule="auto"/>
              <w:jc w:val="center"/>
              <w:rPr>
                <w:sz w:val="24"/>
                <w:szCs w:val="24"/>
              </w:rPr>
            </w:pPr>
          </w:p>
          <w:p w14:paraId="59C31AD8" w14:textId="77777777" w:rsidR="00C87430" w:rsidRPr="00052055" w:rsidRDefault="00C87430" w:rsidP="003958BF">
            <w:pPr>
              <w:spacing w:line="360" w:lineRule="auto"/>
              <w:jc w:val="center"/>
              <w:rPr>
                <w:sz w:val="24"/>
                <w:szCs w:val="24"/>
              </w:rPr>
            </w:pPr>
            <w:r w:rsidRPr="00052055">
              <w:rPr>
                <w:sz w:val="24"/>
                <w:szCs w:val="24"/>
              </w:rPr>
              <w:t>≥ 3 – 5 años</w:t>
            </w:r>
          </w:p>
        </w:tc>
        <w:tc>
          <w:tcPr>
            <w:tcW w:w="2993" w:type="dxa"/>
          </w:tcPr>
          <w:p w14:paraId="2DB4B914" w14:textId="77777777" w:rsidR="003958BF" w:rsidRDefault="003958BF" w:rsidP="003958BF">
            <w:pPr>
              <w:jc w:val="center"/>
              <w:rPr>
                <w:sz w:val="24"/>
                <w:szCs w:val="24"/>
              </w:rPr>
            </w:pPr>
          </w:p>
          <w:p w14:paraId="2CE9B0C1" w14:textId="77777777" w:rsidR="00C87430" w:rsidRPr="00052055" w:rsidRDefault="00C87430" w:rsidP="003958BF">
            <w:pPr>
              <w:jc w:val="center"/>
              <w:rPr>
                <w:sz w:val="24"/>
                <w:szCs w:val="24"/>
              </w:rPr>
            </w:pPr>
            <w:r w:rsidRPr="00052055">
              <w:rPr>
                <w:sz w:val="24"/>
                <w:szCs w:val="24"/>
              </w:rPr>
              <w:t>179</w:t>
            </w:r>
          </w:p>
        </w:tc>
        <w:tc>
          <w:tcPr>
            <w:tcW w:w="2561" w:type="dxa"/>
          </w:tcPr>
          <w:p w14:paraId="137B89E9" w14:textId="77777777" w:rsidR="003958BF" w:rsidRDefault="003958BF" w:rsidP="003958BF">
            <w:pPr>
              <w:jc w:val="center"/>
              <w:rPr>
                <w:sz w:val="24"/>
                <w:szCs w:val="24"/>
              </w:rPr>
            </w:pPr>
          </w:p>
          <w:p w14:paraId="1C2E9F40" w14:textId="77777777" w:rsidR="00C87430" w:rsidRPr="00052055" w:rsidRDefault="00C87430" w:rsidP="003958BF">
            <w:pPr>
              <w:jc w:val="center"/>
              <w:rPr>
                <w:sz w:val="24"/>
                <w:szCs w:val="24"/>
              </w:rPr>
            </w:pPr>
            <w:r w:rsidRPr="00052055">
              <w:rPr>
                <w:sz w:val="24"/>
                <w:szCs w:val="24"/>
              </w:rPr>
              <w:t>31.8%</w:t>
            </w:r>
          </w:p>
        </w:tc>
      </w:tr>
      <w:tr w:rsidR="00C87430" w:rsidRPr="00052055" w14:paraId="310B471E" w14:textId="77777777" w:rsidTr="002E7E25">
        <w:tc>
          <w:tcPr>
            <w:tcW w:w="2776" w:type="dxa"/>
          </w:tcPr>
          <w:p w14:paraId="2800C235" w14:textId="77777777" w:rsidR="003958BF" w:rsidRDefault="003958BF" w:rsidP="003958BF">
            <w:pPr>
              <w:spacing w:line="360" w:lineRule="auto"/>
              <w:jc w:val="center"/>
              <w:rPr>
                <w:sz w:val="24"/>
                <w:szCs w:val="24"/>
              </w:rPr>
            </w:pPr>
          </w:p>
          <w:p w14:paraId="728B3894" w14:textId="77777777" w:rsidR="00C87430" w:rsidRPr="00052055" w:rsidRDefault="00C87430" w:rsidP="003958BF">
            <w:pPr>
              <w:spacing w:line="360" w:lineRule="auto"/>
              <w:jc w:val="center"/>
              <w:rPr>
                <w:sz w:val="24"/>
                <w:szCs w:val="24"/>
              </w:rPr>
            </w:pPr>
            <w:r w:rsidRPr="00052055">
              <w:rPr>
                <w:sz w:val="24"/>
                <w:szCs w:val="24"/>
              </w:rPr>
              <w:t>6 – 10 años</w:t>
            </w:r>
          </w:p>
        </w:tc>
        <w:tc>
          <w:tcPr>
            <w:tcW w:w="2993" w:type="dxa"/>
          </w:tcPr>
          <w:p w14:paraId="092D081D" w14:textId="77777777" w:rsidR="003958BF" w:rsidRDefault="003958BF" w:rsidP="003958BF">
            <w:pPr>
              <w:jc w:val="center"/>
              <w:rPr>
                <w:sz w:val="24"/>
                <w:szCs w:val="24"/>
              </w:rPr>
            </w:pPr>
          </w:p>
          <w:p w14:paraId="62067BED" w14:textId="77777777" w:rsidR="00C87430" w:rsidRPr="00052055" w:rsidRDefault="00C87430" w:rsidP="003958BF">
            <w:pPr>
              <w:jc w:val="center"/>
              <w:rPr>
                <w:sz w:val="24"/>
                <w:szCs w:val="24"/>
              </w:rPr>
            </w:pPr>
            <w:r w:rsidRPr="00052055">
              <w:rPr>
                <w:sz w:val="24"/>
                <w:szCs w:val="24"/>
              </w:rPr>
              <w:t>298</w:t>
            </w:r>
          </w:p>
        </w:tc>
        <w:tc>
          <w:tcPr>
            <w:tcW w:w="2561" w:type="dxa"/>
          </w:tcPr>
          <w:p w14:paraId="0566623A" w14:textId="77777777" w:rsidR="003958BF" w:rsidRDefault="003958BF" w:rsidP="003958BF">
            <w:pPr>
              <w:jc w:val="center"/>
              <w:rPr>
                <w:sz w:val="24"/>
                <w:szCs w:val="24"/>
              </w:rPr>
            </w:pPr>
          </w:p>
          <w:p w14:paraId="2DCD1E2C" w14:textId="77777777" w:rsidR="00C87430" w:rsidRPr="00052055" w:rsidRDefault="00C87430" w:rsidP="003958BF">
            <w:pPr>
              <w:jc w:val="center"/>
              <w:rPr>
                <w:sz w:val="24"/>
                <w:szCs w:val="24"/>
              </w:rPr>
            </w:pPr>
            <w:r w:rsidRPr="00052055">
              <w:rPr>
                <w:sz w:val="24"/>
                <w:szCs w:val="24"/>
              </w:rPr>
              <w:t>52.8%</w:t>
            </w:r>
          </w:p>
        </w:tc>
      </w:tr>
      <w:tr w:rsidR="00C87430" w:rsidRPr="00052055" w14:paraId="20B14BAD" w14:textId="77777777" w:rsidTr="002E7E25">
        <w:tc>
          <w:tcPr>
            <w:tcW w:w="2776" w:type="dxa"/>
          </w:tcPr>
          <w:p w14:paraId="40274638" w14:textId="77777777" w:rsidR="003958BF" w:rsidRDefault="003958BF" w:rsidP="003958BF">
            <w:pPr>
              <w:spacing w:line="360" w:lineRule="auto"/>
              <w:jc w:val="center"/>
              <w:rPr>
                <w:sz w:val="24"/>
                <w:szCs w:val="24"/>
              </w:rPr>
            </w:pPr>
          </w:p>
          <w:p w14:paraId="18B4082B" w14:textId="3BE03D37" w:rsidR="00C87430" w:rsidRPr="00052055" w:rsidRDefault="00C87430" w:rsidP="003958BF">
            <w:pPr>
              <w:spacing w:line="360" w:lineRule="auto"/>
              <w:jc w:val="center"/>
              <w:rPr>
                <w:sz w:val="24"/>
                <w:szCs w:val="24"/>
              </w:rPr>
            </w:pPr>
            <w:r w:rsidRPr="00052055">
              <w:rPr>
                <w:sz w:val="24"/>
                <w:szCs w:val="24"/>
              </w:rPr>
              <w:t xml:space="preserve">≥ 11 </w:t>
            </w:r>
            <w:r w:rsidR="004F21FE" w:rsidRPr="00052055">
              <w:rPr>
                <w:sz w:val="24"/>
                <w:szCs w:val="24"/>
              </w:rPr>
              <w:t xml:space="preserve">&lt; 12 </w:t>
            </w:r>
            <w:r w:rsidRPr="00052055">
              <w:rPr>
                <w:sz w:val="24"/>
                <w:szCs w:val="24"/>
              </w:rPr>
              <w:t>años</w:t>
            </w:r>
          </w:p>
        </w:tc>
        <w:tc>
          <w:tcPr>
            <w:tcW w:w="2993" w:type="dxa"/>
          </w:tcPr>
          <w:p w14:paraId="1F9CFDD4" w14:textId="77777777" w:rsidR="003958BF" w:rsidRDefault="003958BF" w:rsidP="003958BF">
            <w:pPr>
              <w:spacing w:line="360" w:lineRule="auto"/>
              <w:jc w:val="center"/>
              <w:rPr>
                <w:sz w:val="24"/>
                <w:szCs w:val="24"/>
              </w:rPr>
            </w:pPr>
          </w:p>
          <w:p w14:paraId="4DAA0AEC" w14:textId="77777777" w:rsidR="00C87430" w:rsidRPr="00052055" w:rsidRDefault="00C87430" w:rsidP="003958BF">
            <w:pPr>
              <w:spacing w:line="360" w:lineRule="auto"/>
              <w:jc w:val="center"/>
              <w:rPr>
                <w:sz w:val="24"/>
                <w:szCs w:val="24"/>
              </w:rPr>
            </w:pPr>
            <w:r w:rsidRPr="00052055">
              <w:rPr>
                <w:sz w:val="24"/>
                <w:szCs w:val="24"/>
              </w:rPr>
              <w:t>87</w:t>
            </w:r>
          </w:p>
        </w:tc>
        <w:tc>
          <w:tcPr>
            <w:tcW w:w="2561" w:type="dxa"/>
          </w:tcPr>
          <w:p w14:paraId="43D2EF7C" w14:textId="77777777" w:rsidR="003958BF" w:rsidRDefault="003958BF" w:rsidP="003958BF">
            <w:pPr>
              <w:jc w:val="center"/>
              <w:rPr>
                <w:sz w:val="24"/>
                <w:szCs w:val="24"/>
              </w:rPr>
            </w:pPr>
          </w:p>
          <w:p w14:paraId="0F71ED82" w14:textId="77777777" w:rsidR="00C87430" w:rsidRPr="00052055" w:rsidRDefault="00C87430" w:rsidP="003958BF">
            <w:pPr>
              <w:jc w:val="center"/>
              <w:rPr>
                <w:sz w:val="24"/>
                <w:szCs w:val="24"/>
              </w:rPr>
            </w:pPr>
            <w:r w:rsidRPr="00052055">
              <w:rPr>
                <w:sz w:val="24"/>
                <w:szCs w:val="24"/>
              </w:rPr>
              <w:t>15.4%</w:t>
            </w:r>
          </w:p>
        </w:tc>
      </w:tr>
      <w:tr w:rsidR="00C87430" w:rsidRPr="00052055" w14:paraId="34B5DB35" w14:textId="77777777" w:rsidTr="002E7E25">
        <w:tc>
          <w:tcPr>
            <w:tcW w:w="2776" w:type="dxa"/>
          </w:tcPr>
          <w:p w14:paraId="3DBD9973" w14:textId="77777777" w:rsidR="003958BF" w:rsidRDefault="003958BF" w:rsidP="003958BF">
            <w:pPr>
              <w:spacing w:line="360" w:lineRule="auto"/>
              <w:jc w:val="center"/>
              <w:rPr>
                <w:sz w:val="24"/>
                <w:szCs w:val="24"/>
              </w:rPr>
            </w:pPr>
          </w:p>
          <w:p w14:paraId="4CB0EF35" w14:textId="77777777" w:rsidR="00C87430" w:rsidRPr="00052055" w:rsidRDefault="00C87430" w:rsidP="003958BF">
            <w:pPr>
              <w:spacing w:line="360" w:lineRule="auto"/>
              <w:jc w:val="center"/>
              <w:rPr>
                <w:sz w:val="24"/>
                <w:szCs w:val="24"/>
              </w:rPr>
            </w:pPr>
            <w:r w:rsidRPr="00052055">
              <w:rPr>
                <w:sz w:val="24"/>
                <w:szCs w:val="24"/>
              </w:rPr>
              <w:t>Total</w:t>
            </w:r>
          </w:p>
        </w:tc>
        <w:tc>
          <w:tcPr>
            <w:tcW w:w="2993" w:type="dxa"/>
          </w:tcPr>
          <w:p w14:paraId="64C277D1" w14:textId="77777777" w:rsidR="003958BF" w:rsidRDefault="003958BF" w:rsidP="003958BF">
            <w:pPr>
              <w:spacing w:line="360" w:lineRule="auto"/>
              <w:jc w:val="center"/>
              <w:rPr>
                <w:sz w:val="24"/>
                <w:szCs w:val="24"/>
              </w:rPr>
            </w:pPr>
          </w:p>
          <w:p w14:paraId="3AD5A968" w14:textId="77777777" w:rsidR="00C87430" w:rsidRPr="00052055" w:rsidRDefault="00C87430" w:rsidP="003958BF">
            <w:pPr>
              <w:spacing w:line="360" w:lineRule="auto"/>
              <w:jc w:val="center"/>
              <w:rPr>
                <w:sz w:val="24"/>
                <w:szCs w:val="24"/>
              </w:rPr>
            </w:pPr>
            <w:r w:rsidRPr="00052055">
              <w:rPr>
                <w:sz w:val="24"/>
                <w:szCs w:val="24"/>
              </w:rPr>
              <w:t>564</w:t>
            </w:r>
          </w:p>
        </w:tc>
        <w:tc>
          <w:tcPr>
            <w:tcW w:w="2561" w:type="dxa"/>
          </w:tcPr>
          <w:p w14:paraId="0E3A4C87" w14:textId="77777777" w:rsidR="003958BF" w:rsidRDefault="003958BF" w:rsidP="003958BF">
            <w:pPr>
              <w:jc w:val="center"/>
              <w:rPr>
                <w:sz w:val="24"/>
                <w:szCs w:val="24"/>
              </w:rPr>
            </w:pPr>
          </w:p>
          <w:p w14:paraId="31D0DCDD" w14:textId="77777777" w:rsidR="00C87430" w:rsidRPr="00052055" w:rsidRDefault="00C87430" w:rsidP="003958BF">
            <w:pPr>
              <w:jc w:val="center"/>
              <w:rPr>
                <w:sz w:val="24"/>
                <w:szCs w:val="24"/>
              </w:rPr>
            </w:pPr>
            <w:r w:rsidRPr="00052055">
              <w:rPr>
                <w:sz w:val="24"/>
                <w:szCs w:val="24"/>
              </w:rPr>
              <w:t>100%</w:t>
            </w:r>
          </w:p>
        </w:tc>
      </w:tr>
    </w:tbl>
    <w:p w14:paraId="31C49F9C" w14:textId="3F1C9915" w:rsidR="00AA1C4F" w:rsidRPr="00052055" w:rsidRDefault="00AA1C4F" w:rsidP="00444E8C">
      <w:pPr>
        <w:spacing w:line="360" w:lineRule="auto"/>
        <w:jc w:val="both"/>
        <w:rPr>
          <w:sz w:val="24"/>
          <w:szCs w:val="24"/>
        </w:rPr>
      </w:pPr>
    </w:p>
    <w:p w14:paraId="29F713F0" w14:textId="77777777" w:rsidR="00067077" w:rsidRPr="00052055" w:rsidRDefault="00067077" w:rsidP="00444E8C">
      <w:pPr>
        <w:spacing w:line="360" w:lineRule="auto"/>
        <w:jc w:val="both"/>
        <w:rPr>
          <w:sz w:val="24"/>
          <w:szCs w:val="24"/>
        </w:rPr>
      </w:pPr>
    </w:p>
    <w:p w14:paraId="06C49DE1" w14:textId="77777777" w:rsidR="00067077" w:rsidRPr="00052055" w:rsidRDefault="00067077" w:rsidP="00444E8C">
      <w:pPr>
        <w:spacing w:line="360" w:lineRule="auto"/>
        <w:jc w:val="both"/>
        <w:rPr>
          <w:sz w:val="24"/>
          <w:szCs w:val="24"/>
        </w:rPr>
      </w:pPr>
    </w:p>
    <w:p w14:paraId="3FE9835A" w14:textId="77777777" w:rsidR="00067077" w:rsidRPr="00052055" w:rsidRDefault="00067077" w:rsidP="00444E8C">
      <w:pPr>
        <w:spacing w:line="360" w:lineRule="auto"/>
        <w:jc w:val="both"/>
        <w:rPr>
          <w:sz w:val="24"/>
          <w:szCs w:val="24"/>
        </w:rPr>
      </w:pPr>
    </w:p>
    <w:p w14:paraId="7C60D986" w14:textId="77777777" w:rsidR="00067077" w:rsidRPr="00052055" w:rsidRDefault="00067077" w:rsidP="00444E8C">
      <w:pPr>
        <w:spacing w:line="360" w:lineRule="auto"/>
        <w:jc w:val="both"/>
        <w:rPr>
          <w:sz w:val="24"/>
          <w:szCs w:val="24"/>
        </w:rPr>
      </w:pPr>
    </w:p>
    <w:p w14:paraId="4EE35537" w14:textId="77777777" w:rsidR="004D78FB" w:rsidRPr="00052055" w:rsidRDefault="004D78FB" w:rsidP="00444E8C">
      <w:pPr>
        <w:spacing w:line="360" w:lineRule="auto"/>
        <w:jc w:val="both"/>
        <w:rPr>
          <w:sz w:val="24"/>
          <w:szCs w:val="24"/>
        </w:rPr>
      </w:pPr>
    </w:p>
    <w:p w14:paraId="6736DCE7" w14:textId="77777777" w:rsidR="00654261" w:rsidRPr="00052055" w:rsidRDefault="00654261" w:rsidP="00654261">
      <w:pPr>
        <w:spacing w:line="360" w:lineRule="auto"/>
        <w:jc w:val="both"/>
        <w:rPr>
          <w:sz w:val="24"/>
          <w:szCs w:val="24"/>
        </w:rPr>
      </w:pPr>
      <w:r w:rsidRPr="00052055">
        <w:rPr>
          <w:sz w:val="24"/>
          <w:szCs w:val="24"/>
        </w:rPr>
        <w:lastRenderedPageBreak/>
        <w:t>Tabla 10. Aplicación de la escala de Alvarado para pediatría según los datos encontrados en los expedientes que fueron seleccionados para el estudio.</w:t>
      </w:r>
    </w:p>
    <w:p w14:paraId="4781C0A1" w14:textId="77777777" w:rsidR="005E22C7" w:rsidRPr="00052055" w:rsidRDefault="005E22C7" w:rsidP="00444E8C">
      <w:pPr>
        <w:spacing w:line="360" w:lineRule="auto"/>
        <w:jc w:val="both"/>
        <w:rPr>
          <w:sz w:val="24"/>
          <w:szCs w:val="24"/>
        </w:rPr>
      </w:pPr>
    </w:p>
    <w:tbl>
      <w:tblPr>
        <w:tblStyle w:val="Tablaconcuadrcula"/>
        <w:tblW w:w="8505" w:type="dxa"/>
        <w:tblInd w:w="392" w:type="dxa"/>
        <w:tblLook w:val="04A0" w:firstRow="1" w:lastRow="0" w:firstColumn="1" w:lastColumn="0" w:noHBand="0" w:noVBand="1"/>
      </w:tblPr>
      <w:tblGrid>
        <w:gridCol w:w="2659"/>
        <w:gridCol w:w="2660"/>
        <w:gridCol w:w="3186"/>
      </w:tblGrid>
      <w:tr w:rsidR="002E7E25" w:rsidRPr="00052055" w14:paraId="7D4DCC59" w14:textId="77777777" w:rsidTr="002E7E25">
        <w:trPr>
          <w:trHeight w:val="943"/>
        </w:trPr>
        <w:tc>
          <w:tcPr>
            <w:tcW w:w="2659" w:type="dxa"/>
          </w:tcPr>
          <w:p w14:paraId="46A29B94" w14:textId="77777777" w:rsidR="003958BF" w:rsidRDefault="003958BF" w:rsidP="003958BF">
            <w:pPr>
              <w:spacing w:line="360" w:lineRule="auto"/>
              <w:jc w:val="center"/>
              <w:rPr>
                <w:sz w:val="24"/>
                <w:szCs w:val="24"/>
              </w:rPr>
            </w:pPr>
          </w:p>
          <w:p w14:paraId="4C705875" w14:textId="6DA764A3" w:rsidR="00982505" w:rsidRPr="00052055" w:rsidRDefault="00982505" w:rsidP="003958BF">
            <w:pPr>
              <w:spacing w:line="360" w:lineRule="auto"/>
              <w:jc w:val="center"/>
              <w:rPr>
                <w:sz w:val="24"/>
                <w:szCs w:val="24"/>
              </w:rPr>
            </w:pPr>
            <w:r w:rsidRPr="00052055">
              <w:rPr>
                <w:sz w:val="24"/>
                <w:szCs w:val="24"/>
              </w:rPr>
              <w:t>RESULTADO DE LA ESCALA DE ALVARADO</w:t>
            </w:r>
          </w:p>
        </w:tc>
        <w:tc>
          <w:tcPr>
            <w:tcW w:w="2660" w:type="dxa"/>
          </w:tcPr>
          <w:p w14:paraId="673759E6" w14:textId="77777777" w:rsidR="003958BF" w:rsidRDefault="003958BF" w:rsidP="003958BF">
            <w:pPr>
              <w:spacing w:line="360" w:lineRule="auto"/>
              <w:jc w:val="center"/>
              <w:rPr>
                <w:sz w:val="24"/>
                <w:szCs w:val="24"/>
              </w:rPr>
            </w:pPr>
          </w:p>
          <w:p w14:paraId="0CFE6A88" w14:textId="49CCBF3E" w:rsidR="00982505" w:rsidRPr="00052055" w:rsidRDefault="00982505" w:rsidP="003958BF">
            <w:pPr>
              <w:spacing w:line="360" w:lineRule="auto"/>
              <w:jc w:val="center"/>
              <w:rPr>
                <w:sz w:val="24"/>
                <w:szCs w:val="24"/>
              </w:rPr>
            </w:pPr>
            <w:r w:rsidRPr="00052055">
              <w:rPr>
                <w:sz w:val="24"/>
                <w:szCs w:val="24"/>
              </w:rPr>
              <w:t>Nº DE CASOS</w:t>
            </w:r>
          </w:p>
        </w:tc>
        <w:tc>
          <w:tcPr>
            <w:tcW w:w="3186" w:type="dxa"/>
          </w:tcPr>
          <w:p w14:paraId="5180C44A" w14:textId="77777777" w:rsidR="003958BF" w:rsidRDefault="003958BF" w:rsidP="003958BF">
            <w:pPr>
              <w:spacing w:line="360" w:lineRule="auto"/>
              <w:jc w:val="center"/>
              <w:rPr>
                <w:sz w:val="24"/>
                <w:szCs w:val="24"/>
              </w:rPr>
            </w:pPr>
          </w:p>
          <w:p w14:paraId="174997B6" w14:textId="2A615898" w:rsidR="00982505" w:rsidRPr="00052055" w:rsidRDefault="00982505" w:rsidP="003958BF">
            <w:pPr>
              <w:spacing w:line="360" w:lineRule="auto"/>
              <w:jc w:val="center"/>
              <w:rPr>
                <w:sz w:val="24"/>
                <w:szCs w:val="24"/>
              </w:rPr>
            </w:pPr>
            <w:r w:rsidRPr="00052055">
              <w:rPr>
                <w:sz w:val="24"/>
                <w:szCs w:val="24"/>
              </w:rPr>
              <w:t>PORCENTAJE</w:t>
            </w:r>
          </w:p>
        </w:tc>
      </w:tr>
      <w:tr w:rsidR="002E7E25" w:rsidRPr="00052055" w14:paraId="034B7C35" w14:textId="77777777" w:rsidTr="002E7E25">
        <w:trPr>
          <w:trHeight w:val="894"/>
        </w:trPr>
        <w:tc>
          <w:tcPr>
            <w:tcW w:w="2659" w:type="dxa"/>
          </w:tcPr>
          <w:p w14:paraId="53F72EC3" w14:textId="77777777" w:rsidR="003958BF" w:rsidRDefault="003958BF" w:rsidP="003958BF">
            <w:pPr>
              <w:spacing w:line="240" w:lineRule="auto"/>
              <w:jc w:val="center"/>
              <w:rPr>
                <w:sz w:val="24"/>
                <w:szCs w:val="24"/>
              </w:rPr>
            </w:pPr>
          </w:p>
          <w:p w14:paraId="2430FA4B" w14:textId="6D96A0C5" w:rsidR="00982505" w:rsidRPr="00052055" w:rsidRDefault="00982505" w:rsidP="003958BF">
            <w:pPr>
              <w:spacing w:line="240" w:lineRule="auto"/>
              <w:jc w:val="center"/>
              <w:rPr>
                <w:sz w:val="24"/>
                <w:szCs w:val="24"/>
              </w:rPr>
            </w:pPr>
            <w:r w:rsidRPr="00052055">
              <w:rPr>
                <w:sz w:val="24"/>
                <w:szCs w:val="24"/>
              </w:rPr>
              <w:t>Muy probable apendicitis</w:t>
            </w:r>
          </w:p>
          <w:p w14:paraId="2CA56B1E" w14:textId="7AB77B85" w:rsidR="00982505" w:rsidRPr="00052055" w:rsidRDefault="00982505" w:rsidP="003958BF">
            <w:pPr>
              <w:spacing w:line="240" w:lineRule="auto"/>
              <w:jc w:val="center"/>
              <w:rPr>
                <w:sz w:val="24"/>
                <w:szCs w:val="24"/>
              </w:rPr>
            </w:pPr>
            <w:r w:rsidRPr="00052055">
              <w:rPr>
                <w:sz w:val="24"/>
                <w:szCs w:val="24"/>
              </w:rPr>
              <w:t>(9-10 puntos)</w:t>
            </w:r>
          </w:p>
        </w:tc>
        <w:tc>
          <w:tcPr>
            <w:tcW w:w="2660" w:type="dxa"/>
          </w:tcPr>
          <w:p w14:paraId="6C6B957A" w14:textId="77777777" w:rsidR="003958BF" w:rsidRDefault="003958BF" w:rsidP="003958BF">
            <w:pPr>
              <w:spacing w:line="360" w:lineRule="auto"/>
              <w:jc w:val="center"/>
              <w:rPr>
                <w:sz w:val="24"/>
                <w:szCs w:val="24"/>
              </w:rPr>
            </w:pPr>
          </w:p>
          <w:p w14:paraId="610B303E" w14:textId="13E95DF9" w:rsidR="00982505" w:rsidRPr="00052055" w:rsidRDefault="002E7E25" w:rsidP="003958BF">
            <w:pPr>
              <w:spacing w:line="360" w:lineRule="auto"/>
              <w:jc w:val="center"/>
              <w:rPr>
                <w:sz w:val="24"/>
                <w:szCs w:val="24"/>
              </w:rPr>
            </w:pPr>
            <w:r w:rsidRPr="00052055">
              <w:rPr>
                <w:sz w:val="24"/>
                <w:szCs w:val="24"/>
              </w:rPr>
              <w:t>150</w:t>
            </w:r>
          </w:p>
        </w:tc>
        <w:tc>
          <w:tcPr>
            <w:tcW w:w="3186" w:type="dxa"/>
          </w:tcPr>
          <w:p w14:paraId="5E51C6F0" w14:textId="77777777" w:rsidR="003958BF" w:rsidRDefault="003958BF" w:rsidP="003958BF">
            <w:pPr>
              <w:spacing w:line="360" w:lineRule="auto"/>
              <w:jc w:val="center"/>
              <w:rPr>
                <w:sz w:val="24"/>
                <w:szCs w:val="24"/>
              </w:rPr>
            </w:pPr>
          </w:p>
          <w:p w14:paraId="0546AC45" w14:textId="0CF47F8F" w:rsidR="00982505" w:rsidRPr="00052055" w:rsidRDefault="002E7E25" w:rsidP="003958BF">
            <w:pPr>
              <w:spacing w:line="360" w:lineRule="auto"/>
              <w:jc w:val="center"/>
              <w:rPr>
                <w:sz w:val="24"/>
                <w:szCs w:val="24"/>
              </w:rPr>
            </w:pPr>
            <w:r w:rsidRPr="00052055">
              <w:rPr>
                <w:sz w:val="24"/>
                <w:szCs w:val="24"/>
              </w:rPr>
              <w:t>26.6%</w:t>
            </w:r>
          </w:p>
        </w:tc>
      </w:tr>
      <w:tr w:rsidR="002E7E25" w:rsidRPr="00052055" w14:paraId="43BD448C" w14:textId="77777777" w:rsidTr="002E7E25">
        <w:trPr>
          <w:trHeight w:val="911"/>
        </w:trPr>
        <w:tc>
          <w:tcPr>
            <w:tcW w:w="2659" w:type="dxa"/>
          </w:tcPr>
          <w:p w14:paraId="4CC9CD8C" w14:textId="77777777" w:rsidR="003958BF" w:rsidRDefault="003958BF" w:rsidP="003958BF">
            <w:pPr>
              <w:spacing w:line="240" w:lineRule="auto"/>
              <w:jc w:val="center"/>
              <w:rPr>
                <w:sz w:val="24"/>
                <w:szCs w:val="24"/>
              </w:rPr>
            </w:pPr>
          </w:p>
          <w:p w14:paraId="6C0A9C64" w14:textId="6E1EAAED" w:rsidR="00982505" w:rsidRPr="00052055" w:rsidRDefault="00982505" w:rsidP="003958BF">
            <w:pPr>
              <w:spacing w:line="240" w:lineRule="auto"/>
              <w:jc w:val="center"/>
              <w:rPr>
                <w:sz w:val="24"/>
                <w:szCs w:val="24"/>
              </w:rPr>
            </w:pPr>
            <w:r w:rsidRPr="00052055">
              <w:rPr>
                <w:sz w:val="24"/>
                <w:szCs w:val="24"/>
              </w:rPr>
              <w:t>Probable apendicitis</w:t>
            </w:r>
          </w:p>
          <w:p w14:paraId="01E8A605" w14:textId="29903704" w:rsidR="00982505" w:rsidRPr="00052055" w:rsidRDefault="00982505" w:rsidP="003958BF">
            <w:pPr>
              <w:spacing w:line="240" w:lineRule="auto"/>
              <w:jc w:val="center"/>
              <w:rPr>
                <w:sz w:val="24"/>
                <w:szCs w:val="24"/>
              </w:rPr>
            </w:pPr>
            <w:r w:rsidRPr="00052055">
              <w:rPr>
                <w:sz w:val="24"/>
                <w:szCs w:val="24"/>
              </w:rPr>
              <w:t>( 7-8 puntos)</w:t>
            </w:r>
          </w:p>
        </w:tc>
        <w:tc>
          <w:tcPr>
            <w:tcW w:w="2660" w:type="dxa"/>
          </w:tcPr>
          <w:p w14:paraId="765256CA" w14:textId="77777777" w:rsidR="003958BF" w:rsidRDefault="003958BF" w:rsidP="003958BF">
            <w:pPr>
              <w:spacing w:line="360" w:lineRule="auto"/>
              <w:jc w:val="center"/>
              <w:rPr>
                <w:sz w:val="24"/>
                <w:szCs w:val="24"/>
              </w:rPr>
            </w:pPr>
          </w:p>
          <w:p w14:paraId="5535BA1A" w14:textId="17409AA6" w:rsidR="00982505" w:rsidRPr="00052055" w:rsidRDefault="002E7E25" w:rsidP="003958BF">
            <w:pPr>
              <w:spacing w:line="360" w:lineRule="auto"/>
              <w:jc w:val="center"/>
              <w:rPr>
                <w:sz w:val="24"/>
                <w:szCs w:val="24"/>
              </w:rPr>
            </w:pPr>
            <w:r w:rsidRPr="00052055">
              <w:rPr>
                <w:sz w:val="24"/>
                <w:szCs w:val="24"/>
              </w:rPr>
              <w:t>356</w:t>
            </w:r>
          </w:p>
        </w:tc>
        <w:tc>
          <w:tcPr>
            <w:tcW w:w="3186" w:type="dxa"/>
          </w:tcPr>
          <w:p w14:paraId="0249DF1A" w14:textId="77777777" w:rsidR="003958BF" w:rsidRDefault="003958BF" w:rsidP="003958BF">
            <w:pPr>
              <w:spacing w:line="360" w:lineRule="auto"/>
              <w:jc w:val="center"/>
              <w:rPr>
                <w:sz w:val="24"/>
                <w:szCs w:val="24"/>
              </w:rPr>
            </w:pPr>
          </w:p>
          <w:p w14:paraId="09314F56" w14:textId="1ACE56DC" w:rsidR="00982505" w:rsidRPr="00052055" w:rsidRDefault="002E7E25" w:rsidP="003958BF">
            <w:pPr>
              <w:spacing w:line="360" w:lineRule="auto"/>
              <w:jc w:val="center"/>
              <w:rPr>
                <w:sz w:val="24"/>
                <w:szCs w:val="24"/>
              </w:rPr>
            </w:pPr>
            <w:r w:rsidRPr="00052055">
              <w:rPr>
                <w:sz w:val="24"/>
                <w:szCs w:val="24"/>
              </w:rPr>
              <w:t>63.1%</w:t>
            </w:r>
          </w:p>
        </w:tc>
      </w:tr>
      <w:tr w:rsidR="002E7E25" w:rsidRPr="00052055" w14:paraId="202C7975" w14:textId="77777777" w:rsidTr="002E7E25">
        <w:trPr>
          <w:trHeight w:val="894"/>
        </w:trPr>
        <w:tc>
          <w:tcPr>
            <w:tcW w:w="2659" w:type="dxa"/>
          </w:tcPr>
          <w:p w14:paraId="74DF6479" w14:textId="77777777" w:rsidR="003958BF" w:rsidRDefault="003958BF" w:rsidP="003958BF">
            <w:pPr>
              <w:spacing w:line="240" w:lineRule="auto"/>
              <w:jc w:val="center"/>
              <w:rPr>
                <w:sz w:val="24"/>
                <w:szCs w:val="24"/>
              </w:rPr>
            </w:pPr>
          </w:p>
          <w:p w14:paraId="1C9B641B" w14:textId="105C1682" w:rsidR="00982505" w:rsidRPr="00052055" w:rsidRDefault="00982505" w:rsidP="003958BF">
            <w:pPr>
              <w:spacing w:line="240" w:lineRule="auto"/>
              <w:jc w:val="center"/>
              <w:rPr>
                <w:sz w:val="24"/>
                <w:szCs w:val="24"/>
              </w:rPr>
            </w:pPr>
            <w:r w:rsidRPr="00052055">
              <w:rPr>
                <w:sz w:val="24"/>
                <w:szCs w:val="24"/>
              </w:rPr>
              <w:t>Posible apendicitis</w:t>
            </w:r>
          </w:p>
          <w:p w14:paraId="4EFB9270" w14:textId="37D843A2" w:rsidR="00982505" w:rsidRPr="00052055" w:rsidRDefault="00982505" w:rsidP="003958BF">
            <w:pPr>
              <w:spacing w:line="240" w:lineRule="auto"/>
              <w:jc w:val="center"/>
              <w:rPr>
                <w:sz w:val="24"/>
                <w:szCs w:val="24"/>
              </w:rPr>
            </w:pPr>
            <w:r w:rsidRPr="00052055">
              <w:rPr>
                <w:sz w:val="24"/>
                <w:szCs w:val="24"/>
              </w:rPr>
              <w:t>( 5-6 puntos)</w:t>
            </w:r>
          </w:p>
        </w:tc>
        <w:tc>
          <w:tcPr>
            <w:tcW w:w="2660" w:type="dxa"/>
          </w:tcPr>
          <w:p w14:paraId="4FD86BC2" w14:textId="77777777" w:rsidR="003958BF" w:rsidRDefault="003958BF" w:rsidP="003958BF">
            <w:pPr>
              <w:spacing w:line="360" w:lineRule="auto"/>
              <w:jc w:val="center"/>
              <w:rPr>
                <w:sz w:val="24"/>
                <w:szCs w:val="24"/>
              </w:rPr>
            </w:pPr>
          </w:p>
          <w:p w14:paraId="242DBBE4" w14:textId="247992AC" w:rsidR="00982505" w:rsidRPr="00052055" w:rsidRDefault="002E7E25" w:rsidP="003958BF">
            <w:pPr>
              <w:spacing w:line="360" w:lineRule="auto"/>
              <w:jc w:val="center"/>
              <w:rPr>
                <w:sz w:val="24"/>
                <w:szCs w:val="24"/>
              </w:rPr>
            </w:pPr>
            <w:r w:rsidRPr="00052055">
              <w:rPr>
                <w:sz w:val="24"/>
                <w:szCs w:val="24"/>
              </w:rPr>
              <w:t>14</w:t>
            </w:r>
          </w:p>
        </w:tc>
        <w:tc>
          <w:tcPr>
            <w:tcW w:w="3186" w:type="dxa"/>
          </w:tcPr>
          <w:p w14:paraId="670089DC" w14:textId="77777777" w:rsidR="003958BF" w:rsidRDefault="003958BF" w:rsidP="003958BF">
            <w:pPr>
              <w:spacing w:line="360" w:lineRule="auto"/>
              <w:jc w:val="center"/>
              <w:rPr>
                <w:sz w:val="24"/>
                <w:szCs w:val="24"/>
              </w:rPr>
            </w:pPr>
          </w:p>
          <w:p w14:paraId="098DCE35" w14:textId="2ED5CBB0" w:rsidR="00982505" w:rsidRPr="00052055" w:rsidRDefault="002E7E25" w:rsidP="003958BF">
            <w:pPr>
              <w:spacing w:line="360" w:lineRule="auto"/>
              <w:jc w:val="center"/>
              <w:rPr>
                <w:sz w:val="24"/>
                <w:szCs w:val="24"/>
              </w:rPr>
            </w:pPr>
            <w:r w:rsidRPr="00052055">
              <w:rPr>
                <w:sz w:val="24"/>
                <w:szCs w:val="24"/>
              </w:rPr>
              <w:t>2.5%</w:t>
            </w:r>
          </w:p>
        </w:tc>
      </w:tr>
      <w:tr w:rsidR="002E7E25" w:rsidRPr="00052055" w14:paraId="16377119" w14:textId="77777777" w:rsidTr="002E7E25">
        <w:trPr>
          <w:trHeight w:val="894"/>
        </w:trPr>
        <w:tc>
          <w:tcPr>
            <w:tcW w:w="2659" w:type="dxa"/>
          </w:tcPr>
          <w:p w14:paraId="391E7663" w14:textId="77777777" w:rsidR="003958BF" w:rsidRDefault="003958BF" w:rsidP="003958BF">
            <w:pPr>
              <w:spacing w:line="240" w:lineRule="auto"/>
              <w:jc w:val="center"/>
              <w:rPr>
                <w:sz w:val="24"/>
                <w:szCs w:val="24"/>
              </w:rPr>
            </w:pPr>
          </w:p>
          <w:p w14:paraId="7EA75F7C" w14:textId="76071CBE" w:rsidR="00982505" w:rsidRPr="00052055" w:rsidRDefault="00982505" w:rsidP="003958BF">
            <w:pPr>
              <w:spacing w:line="240" w:lineRule="auto"/>
              <w:jc w:val="center"/>
              <w:rPr>
                <w:sz w:val="24"/>
                <w:szCs w:val="24"/>
              </w:rPr>
            </w:pPr>
            <w:r w:rsidRPr="00052055">
              <w:rPr>
                <w:sz w:val="24"/>
                <w:szCs w:val="24"/>
              </w:rPr>
              <w:t>Diagnostico poco probable</w:t>
            </w:r>
          </w:p>
          <w:p w14:paraId="653C4BCD" w14:textId="6E918882" w:rsidR="00982505" w:rsidRPr="00052055" w:rsidRDefault="00982505" w:rsidP="003958BF">
            <w:pPr>
              <w:spacing w:line="240" w:lineRule="auto"/>
              <w:jc w:val="center"/>
              <w:rPr>
                <w:sz w:val="24"/>
                <w:szCs w:val="24"/>
              </w:rPr>
            </w:pPr>
            <w:r w:rsidRPr="00052055">
              <w:rPr>
                <w:sz w:val="24"/>
                <w:szCs w:val="24"/>
              </w:rPr>
              <w:t>(0-4 puntos)</w:t>
            </w:r>
          </w:p>
        </w:tc>
        <w:tc>
          <w:tcPr>
            <w:tcW w:w="2660" w:type="dxa"/>
          </w:tcPr>
          <w:p w14:paraId="3CAACC5D" w14:textId="77777777" w:rsidR="003958BF" w:rsidRDefault="003958BF" w:rsidP="003958BF">
            <w:pPr>
              <w:spacing w:line="360" w:lineRule="auto"/>
              <w:jc w:val="center"/>
              <w:rPr>
                <w:sz w:val="24"/>
                <w:szCs w:val="24"/>
              </w:rPr>
            </w:pPr>
          </w:p>
          <w:p w14:paraId="5534F08E" w14:textId="66FC8515" w:rsidR="00982505" w:rsidRPr="00052055" w:rsidRDefault="002E7E25" w:rsidP="003958BF">
            <w:pPr>
              <w:spacing w:line="360" w:lineRule="auto"/>
              <w:jc w:val="center"/>
              <w:rPr>
                <w:sz w:val="24"/>
                <w:szCs w:val="24"/>
              </w:rPr>
            </w:pPr>
            <w:r w:rsidRPr="00052055">
              <w:rPr>
                <w:sz w:val="24"/>
                <w:szCs w:val="24"/>
              </w:rPr>
              <w:t>44</w:t>
            </w:r>
          </w:p>
        </w:tc>
        <w:tc>
          <w:tcPr>
            <w:tcW w:w="3186" w:type="dxa"/>
          </w:tcPr>
          <w:p w14:paraId="1AB5BD94" w14:textId="77777777" w:rsidR="003958BF" w:rsidRDefault="003958BF" w:rsidP="003958BF">
            <w:pPr>
              <w:spacing w:line="360" w:lineRule="auto"/>
              <w:jc w:val="center"/>
              <w:rPr>
                <w:sz w:val="24"/>
                <w:szCs w:val="24"/>
              </w:rPr>
            </w:pPr>
          </w:p>
          <w:p w14:paraId="6AFD65CE" w14:textId="136E3D18" w:rsidR="00982505" w:rsidRPr="00052055" w:rsidRDefault="002E7E25" w:rsidP="003958BF">
            <w:pPr>
              <w:spacing w:line="360" w:lineRule="auto"/>
              <w:jc w:val="center"/>
              <w:rPr>
                <w:sz w:val="24"/>
                <w:szCs w:val="24"/>
              </w:rPr>
            </w:pPr>
            <w:r w:rsidRPr="00052055">
              <w:rPr>
                <w:sz w:val="24"/>
                <w:szCs w:val="24"/>
              </w:rPr>
              <w:t>7.8%</w:t>
            </w:r>
          </w:p>
        </w:tc>
      </w:tr>
      <w:tr w:rsidR="002E7E25" w:rsidRPr="00052055" w14:paraId="6A0219DF" w14:textId="77777777" w:rsidTr="002E7E25">
        <w:trPr>
          <w:trHeight w:val="591"/>
        </w:trPr>
        <w:tc>
          <w:tcPr>
            <w:tcW w:w="2659" w:type="dxa"/>
          </w:tcPr>
          <w:p w14:paraId="60B07454" w14:textId="77777777" w:rsidR="003958BF" w:rsidRDefault="003958BF" w:rsidP="003958BF">
            <w:pPr>
              <w:spacing w:line="360" w:lineRule="auto"/>
              <w:jc w:val="center"/>
              <w:rPr>
                <w:sz w:val="24"/>
                <w:szCs w:val="24"/>
              </w:rPr>
            </w:pPr>
          </w:p>
          <w:p w14:paraId="67FA76DD" w14:textId="1526FDF5" w:rsidR="00982505" w:rsidRPr="00052055" w:rsidRDefault="002E7E25" w:rsidP="003958BF">
            <w:pPr>
              <w:spacing w:line="360" w:lineRule="auto"/>
              <w:jc w:val="center"/>
              <w:rPr>
                <w:sz w:val="24"/>
                <w:szCs w:val="24"/>
              </w:rPr>
            </w:pPr>
            <w:r w:rsidRPr="00052055">
              <w:rPr>
                <w:sz w:val="24"/>
                <w:szCs w:val="24"/>
              </w:rPr>
              <w:t>Total de casos</w:t>
            </w:r>
          </w:p>
        </w:tc>
        <w:tc>
          <w:tcPr>
            <w:tcW w:w="2660" w:type="dxa"/>
          </w:tcPr>
          <w:p w14:paraId="7F6EF249" w14:textId="77777777" w:rsidR="003958BF" w:rsidRDefault="003958BF" w:rsidP="003958BF">
            <w:pPr>
              <w:spacing w:line="360" w:lineRule="auto"/>
              <w:jc w:val="center"/>
              <w:rPr>
                <w:sz w:val="24"/>
                <w:szCs w:val="24"/>
              </w:rPr>
            </w:pPr>
          </w:p>
          <w:p w14:paraId="0EAEF1A0" w14:textId="008A641A" w:rsidR="00982505" w:rsidRPr="00052055" w:rsidRDefault="002E7E25" w:rsidP="003958BF">
            <w:pPr>
              <w:spacing w:line="360" w:lineRule="auto"/>
              <w:jc w:val="center"/>
              <w:rPr>
                <w:sz w:val="24"/>
                <w:szCs w:val="24"/>
              </w:rPr>
            </w:pPr>
            <w:r w:rsidRPr="00052055">
              <w:rPr>
                <w:sz w:val="24"/>
                <w:szCs w:val="24"/>
              </w:rPr>
              <w:t>564</w:t>
            </w:r>
          </w:p>
        </w:tc>
        <w:tc>
          <w:tcPr>
            <w:tcW w:w="3186" w:type="dxa"/>
          </w:tcPr>
          <w:p w14:paraId="49369C86" w14:textId="77777777" w:rsidR="003958BF" w:rsidRDefault="003958BF" w:rsidP="003958BF">
            <w:pPr>
              <w:spacing w:line="360" w:lineRule="auto"/>
              <w:jc w:val="center"/>
              <w:rPr>
                <w:sz w:val="24"/>
                <w:szCs w:val="24"/>
              </w:rPr>
            </w:pPr>
          </w:p>
          <w:p w14:paraId="68784BD5" w14:textId="072A6FCE" w:rsidR="00982505" w:rsidRPr="00052055" w:rsidRDefault="002E7E25" w:rsidP="003958BF">
            <w:pPr>
              <w:spacing w:line="360" w:lineRule="auto"/>
              <w:jc w:val="center"/>
              <w:rPr>
                <w:sz w:val="24"/>
                <w:szCs w:val="24"/>
              </w:rPr>
            </w:pPr>
            <w:r w:rsidRPr="00052055">
              <w:rPr>
                <w:sz w:val="24"/>
                <w:szCs w:val="24"/>
              </w:rPr>
              <w:t>100%</w:t>
            </w:r>
          </w:p>
        </w:tc>
      </w:tr>
    </w:tbl>
    <w:p w14:paraId="42CB889A" w14:textId="77777777" w:rsidR="004D78FB" w:rsidRPr="00052055" w:rsidRDefault="004D78FB" w:rsidP="00444E8C">
      <w:pPr>
        <w:spacing w:line="360" w:lineRule="auto"/>
        <w:jc w:val="both"/>
        <w:rPr>
          <w:sz w:val="24"/>
          <w:szCs w:val="24"/>
        </w:rPr>
      </w:pPr>
    </w:p>
    <w:p w14:paraId="3585AEBF" w14:textId="4F1F9EA4" w:rsidR="00C87430" w:rsidRPr="00052055" w:rsidRDefault="00654261" w:rsidP="00444E8C">
      <w:pPr>
        <w:spacing w:line="360" w:lineRule="auto"/>
        <w:jc w:val="both"/>
        <w:rPr>
          <w:sz w:val="24"/>
          <w:szCs w:val="24"/>
        </w:rPr>
      </w:pPr>
      <w:r w:rsidRPr="00052055">
        <w:rPr>
          <w:sz w:val="24"/>
          <w:szCs w:val="24"/>
        </w:rPr>
        <w:lastRenderedPageBreak/>
        <w:t>Tabla 11. Porcentaje de aparición de los diferentes componentes de la escala de Alvarado al momento de ser aplicada según los datos de los expedientes revisados.</w:t>
      </w:r>
    </w:p>
    <w:tbl>
      <w:tblPr>
        <w:tblStyle w:val="Tablaconcuadrcula"/>
        <w:tblW w:w="0" w:type="auto"/>
        <w:tblInd w:w="108" w:type="dxa"/>
        <w:tblLook w:val="04A0" w:firstRow="1" w:lastRow="0" w:firstColumn="1" w:lastColumn="0" w:noHBand="0" w:noVBand="1"/>
      </w:tblPr>
      <w:tblGrid>
        <w:gridCol w:w="3580"/>
        <w:gridCol w:w="1384"/>
        <w:gridCol w:w="3541"/>
      </w:tblGrid>
      <w:tr w:rsidR="002741A5" w:rsidRPr="00052055" w14:paraId="701DDDE2" w14:textId="77777777" w:rsidTr="002741A5">
        <w:tc>
          <w:tcPr>
            <w:tcW w:w="3580" w:type="dxa"/>
          </w:tcPr>
          <w:p w14:paraId="0B15CAE1" w14:textId="77777777" w:rsidR="003958BF" w:rsidRDefault="003958BF" w:rsidP="003958BF">
            <w:pPr>
              <w:spacing w:line="360" w:lineRule="auto"/>
              <w:jc w:val="center"/>
              <w:rPr>
                <w:sz w:val="24"/>
                <w:szCs w:val="24"/>
              </w:rPr>
            </w:pPr>
          </w:p>
          <w:p w14:paraId="588E9F75" w14:textId="08EDBBBF" w:rsidR="006819EC" w:rsidRPr="00052055" w:rsidRDefault="006819EC" w:rsidP="003958BF">
            <w:pPr>
              <w:spacing w:line="360" w:lineRule="auto"/>
              <w:jc w:val="center"/>
              <w:rPr>
                <w:sz w:val="24"/>
                <w:szCs w:val="24"/>
              </w:rPr>
            </w:pPr>
            <w:r w:rsidRPr="00052055">
              <w:rPr>
                <w:sz w:val="24"/>
                <w:szCs w:val="24"/>
              </w:rPr>
              <w:t>ESCALA DE ALVARADO</w:t>
            </w:r>
          </w:p>
        </w:tc>
        <w:tc>
          <w:tcPr>
            <w:tcW w:w="1384" w:type="dxa"/>
          </w:tcPr>
          <w:p w14:paraId="5E14D049" w14:textId="77777777" w:rsidR="003958BF" w:rsidRDefault="003958BF" w:rsidP="003958BF">
            <w:pPr>
              <w:spacing w:line="360" w:lineRule="auto"/>
              <w:jc w:val="center"/>
              <w:rPr>
                <w:sz w:val="24"/>
                <w:szCs w:val="24"/>
              </w:rPr>
            </w:pPr>
          </w:p>
          <w:p w14:paraId="72883945" w14:textId="23484456" w:rsidR="006819EC" w:rsidRPr="00052055" w:rsidRDefault="006819EC" w:rsidP="003958BF">
            <w:pPr>
              <w:spacing w:line="360" w:lineRule="auto"/>
              <w:jc w:val="center"/>
              <w:rPr>
                <w:sz w:val="24"/>
                <w:szCs w:val="24"/>
              </w:rPr>
            </w:pPr>
            <w:r w:rsidRPr="00052055">
              <w:rPr>
                <w:sz w:val="24"/>
                <w:szCs w:val="24"/>
              </w:rPr>
              <w:t>PUNTAJE</w:t>
            </w:r>
          </w:p>
        </w:tc>
        <w:tc>
          <w:tcPr>
            <w:tcW w:w="3541" w:type="dxa"/>
          </w:tcPr>
          <w:p w14:paraId="5F876359" w14:textId="77777777" w:rsidR="003958BF" w:rsidRDefault="003958BF" w:rsidP="003958BF">
            <w:pPr>
              <w:spacing w:line="360" w:lineRule="auto"/>
              <w:jc w:val="center"/>
              <w:rPr>
                <w:sz w:val="24"/>
                <w:szCs w:val="24"/>
              </w:rPr>
            </w:pPr>
          </w:p>
          <w:p w14:paraId="6F0A103D" w14:textId="6A7D88F2" w:rsidR="006819EC" w:rsidRPr="00052055" w:rsidRDefault="006819EC" w:rsidP="003958BF">
            <w:pPr>
              <w:spacing w:line="360" w:lineRule="auto"/>
              <w:jc w:val="center"/>
              <w:rPr>
                <w:sz w:val="24"/>
                <w:szCs w:val="24"/>
              </w:rPr>
            </w:pPr>
            <w:r w:rsidRPr="00052055">
              <w:rPr>
                <w:sz w:val="24"/>
                <w:szCs w:val="24"/>
              </w:rPr>
              <w:t xml:space="preserve">PORCENTAJE DE </w:t>
            </w:r>
            <w:proofErr w:type="spellStart"/>
            <w:r w:rsidRPr="00052055">
              <w:rPr>
                <w:sz w:val="24"/>
                <w:szCs w:val="24"/>
              </w:rPr>
              <w:t>APARICION</w:t>
            </w:r>
            <w:proofErr w:type="spellEnd"/>
          </w:p>
        </w:tc>
      </w:tr>
      <w:tr w:rsidR="002741A5" w:rsidRPr="00052055" w14:paraId="55509104" w14:textId="77777777" w:rsidTr="002741A5">
        <w:tc>
          <w:tcPr>
            <w:tcW w:w="3580" w:type="dxa"/>
          </w:tcPr>
          <w:p w14:paraId="44D60C54" w14:textId="3DADC24D" w:rsidR="006819EC" w:rsidRPr="00052055" w:rsidRDefault="006819EC" w:rsidP="003958BF">
            <w:pPr>
              <w:spacing w:line="360" w:lineRule="auto"/>
              <w:jc w:val="center"/>
              <w:rPr>
                <w:sz w:val="24"/>
                <w:szCs w:val="24"/>
              </w:rPr>
            </w:pPr>
            <w:r w:rsidRPr="00052055">
              <w:rPr>
                <w:sz w:val="24"/>
                <w:szCs w:val="24"/>
              </w:rPr>
              <w:t>Migración del dolor</w:t>
            </w:r>
          </w:p>
        </w:tc>
        <w:tc>
          <w:tcPr>
            <w:tcW w:w="1384" w:type="dxa"/>
          </w:tcPr>
          <w:p w14:paraId="62A3DBA3" w14:textId="6CC12973"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432DF659" w14:textId="154111E9" w:rsidR="006819EC" w:rsidRPr="00052055" w:rsidRDefault="002741A5" w:rsidP="003958BF">
            <w:pPr>
              <w:spacing w:line="360" w:lineRule="auto"/>
              <w:jc w:val="center"/>
              <w:rPr>
                <w:sz w:val="24"/>
                <w:szCs w:val="24"/>
              </w:rPr>
            </w:pPr>
            <w:r w:rsidRPr="00052055">
              <w:rPr>
                <w:sz w:val="24"/>
                <w:szCs w:val="24"/>
              </w:rPr>
              <w:t>38.4 %</w:t>
            </w:r>
          </w:p>
        </w:tc>
      </w:tr>
      <w:tr w:rsidR="002741A5" w:rsidRPr="00052055" w14:paraId="27AC0CA5" w14:textId="77777777" w:rsidTr="002741A5">
        <w:tc>
          <w:tcPr>
            <w:tcW w:w="3580" w:type="dxa"/>
          </w:tcPr>
          <w:p w14:paraId="0ED83ABF" w14:textId="4E03DA84" w:rsidR="006819EC" w:rsidRPr="00052055" w:rsidRDefault="006819EC" w:rsidP="003958BF">
            <w:pPr>
              <w:spacing w:line="360" w:lineRule="auto"/>
              <w:jc w:val="center"/>
              <w:rPr>
                <w:sz w:val="24"/>
                <w:szCs w:val="24"/>
              </w:rPr>
            </w:pPr>
            <w:r w:rsidRPr="00052055">
              <w:rPr>
                <w:sz w:val="24"/>
                <w:szCs w:val="24"/>
              </w:rPr>
              <w:t>anorexia</w:t>
            </w:r>
          </w:p>
        </w:tc>
        <w:tc>
          <w:tcPr>
            <w:tcW w:w="1384" w:type="dxa"/>
          </w:tcPr>
          <w:p w14:paraId="18526145" w14:textId="4960227A"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2B6A4A2B" w14:textId="7C58E797" w:rsidR="006819EC" w:rsidRPr="00052055" w:rsidRDefault="002741A5" w:rsidP="003958BF">
            <w:pPr>
              <w:spacing w:line="360" w:lineRule="auto"/>
              <w:jc w:val="center"/>
              <w:rPr>
                <w:sz w:val="24"/>
                <w:szCs w:val="24"/>
              </w:rPr>
            </w:pPr>
            <w:r w:rsidRPr="00052055">
              <w:rPr>
                <w:sz w:val="24"/>
                <w:szCs w:val="24"/>
              </w:rPr>
              <w:t>95.3 %</w:t>
            </w:r>
          </w:p>
        </w:tc>
      </w:tr>
      <w:tr w:rsidR="002741A5" w:rsidRPr="00052055" w14:paraId="6CBF6A69" w14:textId="77777777" w:rsidTr="002741A5">
        <w:tc>
          <w:tcPr>
            <w:tcW w:w="3580" w:type="dxa"/>
          </w:tcPr>
          <w:p w14:paraId="0E6DD230" w14:textId="1BDDFE53" w:rsidR="006819EC" w:rsidRPr="00052055" w:rsidRDefault="006819EC" w:rsidP="003958BF">
            <w:pPr>
              <w:spacing w:line="360" w:lineRule="auto"/>
              <w:jc w:val="center"/>
              <w:rPr>
                <w:sz w:val="24"/>
                <w:szCs w:val="24"/>
              </w:rPr>
            </w:pPr>
            <w:r w:rsidRPr="00052055">
              <w:rPr>
                <w:sz w:val="24"/>
                <w:szCs w:val="24"/>
              </w:rPr>
              <w:t>Nauseas / vomito</w:t>
            </w:r>
          </w:p>
        </w:tc>
        <w:tc>
          <w:tcPr>
            <w:tcW w:w="1384" w:type="dxa"/>
          </w:tcPr>
          <w:p w14:paraId="2625306A" w14:textId="08178C59"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7BBF1617" w14:textId="79B984C9" w:rsidR="006819EC" w:rsidRPr="00052055" w:rsidRDefault="002741A5" w:rsidP="003958BF">
            <w:pPr>
              <w:spacing w:line="360" w:lineRule="auto"/>
              <w:jc w:val="center"/>
              <w:rPr>
                <w:sz w:val="24"/>
                <w:szCs w:val="24"/>
              </w:rPr>
            </w:pPr>
            <w:r w:rsidRPr="00052055">
              <w:rPr>
                <w:sz w:val="24"/>
                <w:szCs w:val="24"/>
              </w:rPr>
              <w:t>93.2 %</w:t>
            </w:r>
          </w:p>
        </w:tc>
      </w:tr>
      <w:tr w:rsidR="002741A5" w:rsidRPr="00052055" w14:paraId="02567A49" w14:textId="77777777" w:rsidTr="002741A5">
        <w:tc>
          <w:tcPr>
            <w:tcW w:w="3580" w:type="dxa"/>
          </w:tcPr>
          <w:p w14:paraId="06623A4E" w14:textId="1BA6F1CB" w:rsidR="006819EC" w:rsidRPr="00052055" w:rsidRDefault="006819EC" w:rsidP="003958BF">
            <w:pPr>
              <w:spacing w:line="360" w:lineRule="auto"/>
              <w:jc w:val="center"/>
              <w:rPr>
                <w:sz w:val="24"/>
                <w:szCs w:val="24"/>
              </w:rPr>
            </w:pPr>
            <w:r w:rsidRPr="00052055">
              <w:rPr>
                <w:sz w:val="24"/>
                <w:szCs w:val="24"/>
              </w:rPr>
              <w:t xml:space="preserve">Sensibilidad en </w:t>
            </w:r>
            <w:proofErr w:type="spellStart"/>
            <w:r w:rsidRPr="00052055">
              <w:rPr>
                <w:sz w:val="24"/>
                <w:szCs w:val="24"/>
              </w:rPr>
              <w:t>FID</w:t>
            </w:r>
            <w:proofErr w:type="spellEnd"/>
          </w:p>
        </w:tc>
        <w:tc>
          <w:tcPr>
            <w:tcW w:w="1384" w:type="dxa"/>
          </w:tcPr>
          <w:p w14:paraId="01637511" w14:textId="0A6FE6A3" w:rsidR="006819EC" w:rsidRPr="00052055" w:rsidRDefault="002741A5" w:rsidP="003958BF">
            <w:pPr>
              <w:spacing w:line="360" w:lineRule="auto"/>
              <w:jc w:val="center"/>
              <w:rPr>
                <w:sz w:val="24"/>
                <w:szCs w:val="24"/>
              </w:rPr>
            </w:pPr>
            <w:r w:rsidRPr="00052055">
              <w:rPr>
                <w:sz w:val="24"/>
                <w:szCs w:val="24"/>
              </w:rPr>
              <w:t>2</w:t>
            </w:r>
          </w:p>
        </w:tc>
        <w:tc>
          <w:tcPr>
            <w:tcW w:w="3541" w:type="dxa"/>
          </w:tcPr>
          <w:p w14:paraId="5F8EBF87" w14:textId="5D2819D0" w:rsidR="006819EC" w:rsidRPr="00052055" w:rsidRDefault="002741A5" w:rsidP="003958BF">
            <w:pPr>
              <w:spacing w:line="360" w:lineRule="auto"/>
              <w:jc w:val="center"/>
              <w:rPr>
                <w:sz w:val="24"/>
                <w:szCs w:val="24"/>
              </w:rPr>
            </w:pPr>
            <w:r w:rsidRPr="00052055">
              <w:rPr>
                <w:sz w:val="24"/>
                <w:szCs w:val="24"/>
              </w:rPr>
              <w:t>100 %</w:t>
            </w:r>
          </w:p>
        </w:tc>
      </w:tr>
      <w:tr w:rsidR="002741A5" w:rsidRPr="00052055" w14:paraId="40916F56" w14:textId="77777777" w:rsidTr="002741A5">
        <w:tc>
          <w:tcPr>
            <w:tcW w:w="3580" w:type="dxa"/>
          </w:tcPr>
          <w:p w14:paraId="4A9DF219" w14:textId="2CC1ACB2" w:rsidR="006819EC" w:rsidRPr="00052055" w:rsidRDefault="006819EC" w:rsidP="003958BF">
            <w:pPr>
              <w:spacing w:line="360" w:lineRule="auto"/>
              <w:jc w:val="center"/>
              <w:rPr>
                <w:sz w:val="24"/>
                <w:szCs w:val="24"/>
              </w:rPr>
            </w:pPr>
            <w:r w:rsidRPr="00052055">
              <w:rPr>
                <w:sz w:val="24"/>
                <w:szCs w:val="24"/>
              </w:rPr>
              <w:t>Rebote (+)</w:t>
            </w:r>
          </w:p>
        </w:tc>
        <w:tc>
          <w:tcPr>
            <w:tcW w:w="1384" w:type="dxa"/>
          </w:tcPr>
          <w:p w14:paraId="285D900A" w14:textId="01EFA674"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286B89C7" w14:textId="66733812" w:rsidR="006819EC" w:rsidRPr="00052055" w:rsidRDefault="002741A5" w:rsidP="003958BF">
            <w:pPr>
              <w:spacing w:line="360" w:lineRule="auto"/>
              <w:jc w:val="center"/>
              <w:rPr>
                <w:sz w:val="24"/>
                <w:szCs w:val="24"/>
              </w:rPr>
            </w:pPr>
            <w:r w:rsidRPr="00052055">
              <w:rPr>
                <w:sz w:val="24"/>
                <w:szCs w:val="24"/>
              </w:rPr>
              <w:t>29.7 %</w:t>
            </w:r>
          </w:p>
        </w:tc>
      </w:tr>
      <w:tr w:rsidR="002741A5" w:rsidRPr="00052055" w14:paraId="21C2289A" w14:textId="77777777" w:rsidTr="002741A5">
        <w:tc>
          <w:tcPr>
            <w:tcW w:w="3580" w:type="dxa"/>
          </w:tcPr>
          <w:p w14:paraId="2668FA21" w14:textId="7912EF4C" w:rsidR="006819EC" w:rsidRPr="00052055" w:rsidRDefault="006819EC" w:rsidP="003958BF">
            <w:pPr>
              <w:spacing w:line="360" w:lineRule="auto"/>
              <w:jc w:val="center"/>
              <w:rPr>
                <w:sz w:val="24"/>
                <w:szCs w:val="24"/>
              </w:rPr>
            </w:pPr>
            <w:r w:rsidRPr="00052055">
              <w:rPr>
                <w:sz w:val="24"/>
                <w:szCs w:val="24"/>
              </w:rPr>
              <w:t>Temperatura &gt;</w:t>
            </w:r>
            <w:proofErr w:type="spellStart"/>
            <w:r w:rsidRPr="00052055">
              <w:rPr>
                <w:sz w:val="24"/>
                <w:szCs w:val="24"/>
              </w:rPr>
              <w:t>38.3ºc</w:t>
            </w:r>
            <w:proofErr w:type="spellEnd"/>
          </w:p>
        </w:tc>
        <w:tc>
          <w:tcPr>
            <w:tcW w:w="1384" w:type="dxa"/>
          </w:tcPr>
          <w:p w14:paraId="24508D32" w14:textId="61D15C32"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41457C66" w14:textId="6D3AFFE0" w:rsidR="006819EC" w:rsidRPr="00052055" w:rsidRDefault="002741A5" w:rsidP="003958BF">
            <w:pPr>
              <w:spacing w:line="360" w:lineRule="auto"/>
              <w:jc w:val="center"/>
              <w:rPr>
                <w:sz w:val="24"/>
                <w:szCs w:val="24"/>
              </w:rPr>
            </w:pPr>
            <w:r w:rsidRPr="00052055">
              <w:rPr>
                <w:sz w:val="24"/>
                <w:szCs w:val="24"/>
              </w:rPr>
              <w:t>91.1 %</w:t>
            </w:r>
          </w:p>
        </w:tc>
      </w:tr>
      <w:tr w:rsidR="002741A5" w:rsidRPr="00052055" w14:paraId="6B140FA8" w14:textId="77777777" w:rsidTr="002741A5">
        <w:tc>
          <w:tcPr>
            <w:tcW w:w="3580" w:type="dxa"/>
          </w:tcPr>
          <w:p w14:paraId="309C63BA" w14:textId="13C6A1BE" w:rsidR="006819EC" w:rsidRPr="00052055" w:rsidRDefault="006819EC" w:rsidP="003958BF">
            <w:pPr>
              <w:spacing w:line="360" w:lineRule="auto"/>
              <w:jc w:val="center"/>
              <w:rPr>
                <w:sz w:val="24"/>
                <w:szCs w:val="24"/>
              </w:rPr>
            </w:pPr>
            <w:r w:rsidRPr="00052055">
              <w:rPr>
                <w:sz w:val="24"/>
                <w:szCs w:val="24"/>
              </w:rPr>
              <w:t xml:space="preserve">Leucocitosis &gt; 10,500 </w:t>
            </w:r>
            <w:proofErr w:type="spellStart"/>
            <w:r w:rsidRPr="00052055">
              <w:rPr>
                <w:sz w:val="24"/>
                <w:szCs w:val="24"/>
              </w:rPr>
              <w:t>cel</w:t>
            </w:r>
            <w:proofErr w:type="spellEnd"/>
            <w:r w:rsidRPr="00052055">
              <w:rPr>
                <w:sz w:val="24"/>
                <w:szCs w:val="24"/>
              </w:rPr>
              <w:t xml:space="preserve"> </w:t>
            </w:r>
            <w:r w:rsidR="002741A5" w:rsidRPr="00052055">
              <w:rPr>
                <w:sz w:val="24"/>
                <w:szCs w:val="24"/>
              </w:rPr>
              <w:t xml:space="preserve">x </w:t>
            </w:r>
            <w:proofErr w:type="spellStart"/>
            <w:r w:rsidRPr="00052055">
              <w:rPr>
                <w:sz w:val="24"/>
                <w:szCs w:val="24"/>
              </w:rPr>
              <w:t>mm3</w:t>
            </w:r>
            <w:proofErr w:type="spellEnd"/>
          </w:p>
        </w:tc>
        <w:tc>
          <w:tcPr>
            <w:tcW w:w="1384" w:type="dxa"/>
          </w:tcPr>
          <w:p w14:paraId="7AAAB0DB" w14:textId="37CAE2E0" w:rsidR="006819EC" w:rsidRPr="00052055" w:rsidRDefault="002741A5" w:rsidP="003958BF">
            <w:pPr>
              <w:spacing w:line="360" w:lineRule="auto"/>
              <w:jc w:val="center"/>
              <w:rPr>
                <w:sz w:val="24"/>
                <w:szCs w:val="24"/>
              </w:rPr>
            </w:pPr>
            <w:r w:rsidRPr="00052055">
              <w:rPr>
                <w:sz w:val="24"/>
                <w:szCs w:val="24"/>
              </w:rPr>
              <w:t>2</w:t>
            </w:r>
          </w:p>
        </w:tc>
        <w:tc>
          <w:tcPr>
            <w:tcW w:w="3541" w:type="dxa"/>
          </w:tcPr>
          <w:p w14:paraId="014FBD0B" w14:textId="0B771F73" w:rsidR="006819EC" w:rsidRPr="00052055" w:rsidRDefault="002741A5" w:rsidP="003958BF">
            <w:pPr>
              <w:spacing w:line="360" w:lineRule="auto"/>
              <w:jc w:val="center"/>
              <w:rPr>
                <w:sz w:val="24"/>
                <w:szCs w:val="24"/>
              </w:rPr>
            </w:pPr>
            <w:r w:rsidRPr="00052055">
              <w:rPr>
                <w:sz w:val="24"/>
                <w:szCs w:val="24"/>
              </w:rPr>
              <w:t>90. 7 %</w:t>
            </w:r>
          </w:p>
        </w:tc>
      </w:tr>
      <w:tr w:rsidR="002741A5" w:rsidRPr="00052055" w14:paraId="613BA675" w14:textId="77777777" w:rsidTr="002741A5">
        <w:tc>
          <w:tcPr>
            <w:tcW w:w="3580" w:type="dxa"/>
          </w:tcPr>
          <w:p w14:paraId="7BA996DE" w14:textId="726A22AD" w:rsidR="006819EC" w:rsidRPr="00052055" w:rsidRDefault="002741A5" w:rsidP="003958BF">
            <w:pPr>
              <w:spacing w:line="360" w:lineRule="auto"/>
              <w:jc w:val="center"/>
              <w:rPr>
                <w:sz w:val="24"/>
                <w:szCs w:val="24"/>
              </w:rPr>
            </w:pPr>
            <w:proofErr w:type="spellStart"/>
            <w:r w:rsidRPr="00052055">
              <w:rPr>
                <w:sz w:val="24"/>
                <w:szCs w:val="24"/>
              </w:rPr>
              <w:t>Neutrofilia</w:t>
            </w:r>
            <w:proofErr w:type="spellEnd"/>
            <w:r w:rsidRPr="00052055">
              <w:rPr>
                <w:sz w:val="24"/>
                <w:szCs w:val="24"/>
              </w:rPr>
              <w:t xml:space="preserve"> &gt; 75%</w:t>
            </w:r>
          </w:p>
        </w:tc>
        <w:tc>
          <w:tcPr>
            <w:tcW w:w="1384" w:type="dxa"/>
          </w:tcPr>
          <w:p w14:paraId="340DAB2D" w14:textId="7D6E8DC1" w:rsidR="006819EC" w:rsidRPr="00052055" w:rsidRDefault="002741A5" w:rsidP="003958BF">
            <w:pPr>
              <w:spacing w:line="360" w:lineRule="auto"/>
              <w:jc w:val="center"/>
              <w:rPr>
                <w:sz w:val="24"/>
                <w:szCs w:val="24"/>
              </w:rPr>
            </w:pPr>
            <w:r w:rsidRPr="00052055">
              <w:rPr>
                <w:sz w:val="24"/>
                <w:szCs w:val="24"/>
              </w:rPr>
              <w:t>1</w:t>
            </w:r>
          </w:p>
        </w:tc>
        <w:tc>
          <w:tcPr>
            <w:tcW w:w="3541" w:type="dxa"/>
          </w:tcPr>
          <w:p w14:paraId="0B6C9FD0" w14:textId="73FE47FB" w:rsidR="006819EC" w:rsidRPr="00052055" w:rsidRDefault="002741A5" w:rsidP="003958BF">
            <w:pPr>
              <w:spacing w:line="360" w:lineRule="auto"/>
              <w:jc w:val="center"/>
              <w:rPr>
                <w:sz w:val="24"/>
                <w:szCs w:val="24"/>
              </w:rPr>
            </w:pPr>
            <w:r w:rsidRPr="00052055">
              <w:rPr>
                <w:sz w:val="24"/>
                <w:szCs w:val="24"/>
              </w:rPr>
              <w:t>88.2 %</w:t>
            </w:r>
          </w:p>
        </w:tc>
      </w:tr>
    </w:tbl>
    <w:p w14:paraId="2826B129" w14:textId="77777777" w:rsidR="00C87430" w:rsidRPr="00052055" w:rsidRDefault="00C87430" w:rsidP="00444E8C">
      <w:pPr>
        <w:spacing w:line="360" w:lineRule="auto"/>
        <w:jc w:val="both"/>
        <w:rPr>
          <w:sz w:val="24"/>
          <w:szCs w:val="24"/>
        </w:rPr>
      </w:pPr>
    </w:p>
    <w:p w14:paraId="1544412F" w14:textId="77777777" w:rsidR="004D78FB" w:rsidRPr="00052055" w:rsidRDefault="004D78FB" w:rsidP="00444E8C">
      <w:pPr>
        <w:spacing w:line="360" w:lineRule="auto"/>
        <w:jc w:val="both"/>
        <w:rPr>
          <w:sz w:val="24"/>
          <w:szCs w:val="24"/>
        </w:rPr>
      </w:pPr>
    </w:p>
    <w:p w14:paraId="76855541" w14:textId="77777777" w:rsidR="004D78FB" w:rsidRPr="00052055" w:rsidRDefault="004D78FB" w:rsidP="00444E8C">
      <w:pPr>
        <w:spacing w:line="360" w:lineRule="auto"/>
        <w:jc w:val="both"/>
        <w:rPr>
          <w:sz w:val="24"/>
          <w:szCs w:val="24"/>
        </w:rPr>
      </w:pPr>
    </w:p>
    <w:p w14:paraId="74248CC1" w14:textId="77777777" w:rsidR="004D78FB" w:rsidRPr="00052055" w:rsidRDefault="004D78FB" w:rsidP="00444E8C">
      <w:pPr>
        <w:spacing w:line="360" w:lineRule="auto"/>
        <w:jc w:val="both"/>
        <w:rPr>
          <w:sz w:val="24"/>
          <w:szCs w:val="24"/>
        </w:rPr>
      </w:pPr>
    </w:p>
    <w:p w14:paraId="3938C8EA" w14:textId="77777777" w:rsidR="004D78FB" w:rsidRPr="00052055" w:rsidRDefault="004D78FB" w:rsidP="00444E8C">
      <w:pPr>
        <w:spacing w:line="360" w:lineRule="auto"/>
        <w:jc w:val="both"/>
        <w:rPr>
          <w:sz w:val="24"/>
          <w:szCs w:val="24"/>
        </w:rPr>
      </w:pPr>
    </w:p>
    <w:p w14:paraId="502B9C5E" w14:textId="17A2E968" w:rsidR="00654261" w:rsidRPr="00052055" w:rsidRDefault="00654261" w:rsidP="00654261">
      <w:pPr>
        <w:spacing w:line="360" w:lineRule="auto"/>
        <w:jc w:val="both"/>
        <w:rPr>
          <w:sz w:val="24"/>
          <w:szCs w:val="24"/>
        </w:rPr>
      </w:pPr>
      <w:r w:rsidRPr="00052055">
        <w:rPr>
          <w:sz w:val="24"/>
          <w:szCs w:val="24"/>
        </w:rPr>
        <w:lastRenderedPageBreak/>
        <w:t xml:space="preserve">Tabla 12. </w:t>
      </w:r>
      <w:r w:rsidR="00E07676" w:rsidRPr="00052055">
        <w:rPr>
          <w:sz w:val="24"/>
          <w:szCs w:val="24"/>
        </w:rPr>
        <w:t>Relación</w:t>
      </w:r>
      <w:r w:rsidRPr="00052055">
        <w:rPr>
          <w:sz w:val="24"/>
          <w:szCs w:val="24"/>
        </w:rPr>
        <w:t xml:space="preserve"> de los resultados de la escala de Alvarado arriba de los 7 puntos que recomienda realizar </w:t>
      </w:r>
      <w:r w:rsidR="00E07676" w:rsidRPr="00052055">
        <w:rPr>
          <w:sz w:val="24"/>
          <w:szCs w:val="24"/>
        </w:rPr>
        <w:t>apendicetomía</w:t>
      </w:r>
      <w:r w:rsidRPr="00052055">
        <w:rPr>
          <w:sz w:val="24"/>
          <w:szCs w:val="24"/>
        </w:rPr>
        <w:t xml:space="preserve"> con los hallazgos post-</w:t>
      </w:r>
      <w:r w:rsidR="00E07676" w:rsidRPr="00052055">
        <w:rPr>
          <w:sz w:val="24"/>
          <w:szCs w:val="24"/>
        </w:rPr>
        <w:t>quirúrgicos</w:t>
      </w:r>
      <w:r w:rsidRPr="00052055">
        <w:rPr>
          <w:sz w:val="24"/>
          <w:szCs w:val="24"/>
        </w:rPr>
        <w:t xml:space="preserve"> de los pacientes a los que se les realizo </w:t>
      </w:r>
      <w:proofErr w:type="spellStart"/>
      <w:r w:rsidR="00E07676" w:rsidRPr="00052055">
        <w:rPr>
          <w:sz w:val="24"/>
          <w:szCs w:val="24"/>
        </w:rPr>
        <w:t>apendice</w:t>
      </w:r>
      <w:r w:rsidR="0034518C">
        <w:rPr>
          <w:sz w:val="24"/>
          <w:szCs w:val="24"/>
        </w:rPr>
        <w:t>c</w:t>
      </w:r>
      <w:r w:rsidR="00E07676" w:rsidRPr="00052055">
        <w:rPr>
          <w:sz w:val="24"/>
          <w:szCs w:val="24"/>
        </w:rPr>
        <w:t>tomía</w:t>
      </w:r>
      <w:proofErr w:type="spellEnd"/>
      <w:r w:rsidRPr="00052055">
        <w:rPr>
          <w:sz w:val="24"/>
          <w:szCs w:val="24"/>
        </w:rPr>
        <w:t>.</w:t>
      </w:r>
    </w:p>
    <w:p w14:paraId="78DE3C64" w14:textId="77777777" w:rsidR="004F2128" w:rsidRPr="00052055" w:rsidRDefault="004F2128" w:rsidP="00444E8C">
      <w:pPr>
        <w:spacing w:line="360" w:lineRule="auto"/>
        <w:jc w:val="both"/>
        <w:rPr>
          <w:sz w:val="24"/>
          <w:szCs w:val="24"/>
        </w:rPr>
      </w:pPr>
    </w:p>
    <w:tbl>
      <w:tblPr>
        <w:tblStyle w:val="Tablaconcuadrcula"/>
        <w:tblW w:w="0" w:type="auto"/>
        <w:tblLook w:val="04A0" w:firstRow="1" w:lastRow="0" w:firstColumn="1" w:lastColumn="0" w:noHBand="0" w:noVBand="1"/>
      </w:tblPr>
      <w:tblGrid>
        <w:gridCol w:w="2197"/>
        <w:gridCol w:w="2198"/>
        <w:gridCol w:w="2197"/>
        <w:gridCol w:w="2178"/>
      </w:tblGrid>
      <w:tr w:rsidR="00C63427" w:rsidRPr="00052055" w14:paraId="65955F2A" w14:textId="77777777" w:rsidTr="00C63427">
        <w:tc>
          <w:tcPr>
            <w:tcW w:w="2244" w:type="dxa"/>
            <w:vMerge w:val="restart"/>
          </w:tcPr>
          <w:p w14:paraId="5D85200E" w14:textId="77777777" w:rsidR="00C9034C" w:rsidRPr="00052055" w:rsidRDefault="00C9034C" w:rsidP="003958BF">
            <w:pPr>
              <w:spacing w:line="360" w:lineRule="auto"/>
              <w:jc w:val="center"/>
              <w:rPr>
                <w:sz w:val="24"/>
                <w:szCs w:val="24"/>
              </w:rPr>
            </w:pPr>
          </w:p>
          <w:p w14:paraId="4D72367A" w14:textId="61F512D8" w:rsidR="00C63427" w:rsidRPr="00052055" w:rsidRDefault="00C63427" w:rsidP="003958BF">
            <w:pPr>
              <w:spacing w:line="360" w:lineRule="auto"/>
              <w:jc w:val="center"/>
              <w:rPr>
                <w:sz w:val="24"/>
                <w:szCs w:val="24"/>
              </w:rPr>
            </w:pPr>
            <w:r w:rsidRPr="00052055">
              <w:rPr>
                <w:sz w:val="24"/>
                <w:szCs w:val="24"/>
              </w:rPr>
              <w:t xml:space="preserve">PUNTAJE DE </w:t>
            </w:r>
            <w:r w:rsidR="00C95C03" w:rsidRPr="00052055">
              <w:rPr>
                <w:sz w:val="24"/>
                <w:szCs w:val="24"/>
              </w:rPr>
              <w:t xml:space="preserve">LA </w:t>
            </w:r>
            <w:r w:rsidRPr="00052055">
              <w:rPr>
                <w:sz w:val="24"/>
                <w:szCs w:val="24"/>
              </w:rPr>
              <w:t>ESCALA</w:t>
            </w:r>
          </w:p>
        </w:tc>
        <w:tc>
          <w:tcPr>
            <w:tcW w:w="4489" w:type="dxa"/>
            <w:gridSpan w:val="2"/>
          </w:tcPr>
          <w:p w14:paraId="6CFBADC3" w14:textId="77777777" w:rsidR="003958BF" w:rsidRDefault="003958BF" w:rsidP="003958BF">
            <w:pPr>
              <w:spacing w:line="360" w:lineRule="auto"/>
              <w:jc w:val="center"/>
              <w:rPr>
                <w:sz w:val="24"/>
                <w:szCs w:val="24"/>
              </w:rPr>
            </w:pPr>
          </w:p>
          <w:p w14:paraId="00742580" w14:textId="69CA2691" w:rsidR="00C63427" w:rsidRPr="00052055" w:rsidRDefault="00C63427" w:rsidP="003958BF">
            <w:pPr>
              <w:spacing w:line="360" w:lineRule="auto"/>
              <w:jc w:val="center"/>
              <w:rPr>
                <w:sz w:val="24"/>
                <w:szCs w:val="24"/>
              </w:rPr>
            </w:pPr>
            <w:r w:rsidRPr="00052055">
              <w:rPr>
                <w:sz w:val="24"/>
                <w:szCs w:val="24"/>
              </w:rPr>
              <w:t>HALLAZGO POST-</w:t>
            </w:r>
            <w:proofErr w:type="spellStart"/>
            <w:r w:rsidRPr="00052055">
              <w:rPr>
                <w:sz w:val="24"/>
                <w:szCs w:val="24"/>
              </w:rPr>
              <w:t>QUIRURGICO</w:t>
            </w:r>
            <w:proofErr w:type="spellEnd"/>
          </w:p>
        </w:tc>
        <w:tc>
          <w:tcPr>
            <w:tcW w:w="2245" w:type="dxa"/>
            <w:vMerge w:val="restart"/>
          </w:tcPr>
          <w:p w14:paraId="07FF0590" w14:textId="77777777" w:rsidR="00C9034C" w:rsidRPr="00052055" w:rsidRDefault="00C9034C" w:rsidP="003958BF">
            <w:pPr>
              <w:spacing w:line="360" w:lineRule="auto"/>
              <w:jc w:val="center"/>
              <w:rPr>
                <w:sz w:val="24"/>
                <w:szCs w:val="24"/>
              </w:rPr>
            </w:pPr>
          </w:p>
          <w:p w14:paraId="02CF4BA3" w14:textId="0B367D45" w:rsidR="00C63427" w:rsidRPr="00052055" w:rsidRDefault="00C63427" w:rsidP="003958BF">
            <w:pPr>
              <w:spacing w:line="360" w:lineRule="auto"/>
              <w:jc w:val="center"/>
              <w:rPr>
                <w:sz w:val="24"/>
                <w:szCs w:val="24"/>
              </w:rPr>
            </w:pPr>
            <w:r w:rsidRPr="00052055">
              <w:rPr>
                <w:sz w:val="24"/>
                <w:szCs w:val="24"/>
              </w:rPr>
              <w:t>TOTAL</w:t>
            </w:r>
          </w:p>
        </w:tc>
      </w:tr>
      <w:tr w:rsidR="00C63427" w:rsidRPr="00052055" w14:paraId="6200D084" w14:textId="77777777" w:rsidTr="0064452C">
        <w:tc>
          <w:tcPr>
            <w:tcW w:w="2244" w:type="dxa"/>
            <w:vMerge/>
          </w:tcPr>
          <w:p w14:paraId="2E70C761" w14:textId="53CF055E" w:rsidR="00C63427" w:rsidRPr="00052055" w:rsidRDefault="00C63427" w:rsidP="003958BF">
            <w:pPr>
              <w:spacing w:line="360" w:lineRule="auto"/>
              <w:jc w:val="center"/>
              <w:rPr>
                <w:sz w:val="24"/>
                <w:szCs w:val="24"/>
              </w:rPr>
            </w:pPr>
          </w:p>
        </w:tc>
        <w:tc>
          <w:tcPr>
            <w:tcW w:w="2244" w:type="dxa"/>
          </w:tcPr>
          <w:p w14:paraId="0E4609BA" w14:textId="77777777" w:rsidR="003958BF" w:rsidRDefault="003958BF" w:rsidP="003958BF">
            <w:pPr>
              <w:spacing w:line="360" w:lineRule="auto"/>
              <w:jc w:val="center"/>
              <w:rPr>
                <w:sz w:val="24"/>
                <w:szCs w:val="24"/>
              </w:rPr>
            </w:pPr>
          </w:p>
          <w:p w14:paraId="379D9BCC" w14:textId="04D457CD" w:rsidR="00C63427" w:rsidRPr="00052055" w:rsidRDefault="00C63427" w:rsidP="003958BF">
            <w:pPr>
              <w:spacing w:line="360" w:lineRule="auto"/>
              <w:jc w:val="center"/>
              <w:rPr>
                <w:sz w:val="24"/>
                <w:szCs w:val="24"/>
              </w:rPr>
            </w:pPr>
            <w:r w:rsidRPr="00052055">
              <w:rPr>
                <w:sz w:val="24"/>
                <w:szCs w:val="24"/>
              </w:rPr>
              <w:t>Apendicitis aguda</w:t>
            </w:r>
          </w:p>
        </w:tc>
        <w:tc>
          <w:tcPr>
            <w:tcW w:w="2245" w:type="dxa"/>
          </w:tcPr>
          <w:p w14:paraId="2FEFF006" w14:textId="77777777" w:rsidR="003958BF" w:rsidRDefault="003958BF" w:rsidP="003958BF">
            <w:pPr>
              <w:spacing w:line="360" w:lineRule="auto"/>
              <w:jc w:val="center"/>
              <w:rPr>
                <w:sz w:val="24"/>
                <w:szCs w:val="24"/>
              </w:rPr>
            </w:pPr>
          </w:p>
          <w:p w14:paraId="346EA67E" w14:textId="61391449" w:rsidR="00C63427" w:rsidRPr="00052055" w:rsidRDefault="00C63427" w:rsidP="003958BF">
            <w:pPr>
              <w:spacing w:line="360" w:lineRule="auto"/>
              <w:jc w:val="center"/>
              <w:rPr>
                <w:sz w:val="24"/>
                <w:szCs w:val="24"/>
              </w:rPr>
            </w:pPr>
            <w:r w:rsidRPr="00052055">
              <w:rPr>
                <w:sz w:val="24"/>
                <w:szCs w:val="24"/>
              </w:rPr>
              <w:t>No apendicitis</w:t>
            </w:r>
          </w:p>
        </w:tc>
        <w:tc>
          <w:tcPr>
            <w:tcW w:w="2245" w:type="dxa"/>
            <w:vMerge/>
          </w:tcPr>
          <w:p w14:paraId="13F61142" w14:textId="77777777" w:rsidR="00C63427" w:rsidRPr="00052055" w:rsidRDefault="00C63427" w:rsidP="003958BF">
            <w:pPr>
              <w:spacing w:line="360" w:lineRule="auto"/>
              <w:jc w:val="center"/>
              <w:rPr>
                <w:sz w:val="24"/>
                <w:szCs w:val="24"/>
              </w:rPr>
            </w:pPr>
          </w:p>
        </w:tc>
      </w:tr>
      <w:tr w:rsidR="00C63427" w:rsidRPr="00052055" w14:paraId="6832CD2D" w14:textId="77777777" w:rsidTr="00C63427">
        <w:trPr>
          <w:trHeight w:val="632"/>
        </w:trPr>
        <w:tc>
          <w:tcPr>
            <w:tcW w:w="2244" w:type="dxa"/>
          </w:tcPr>
          <w:p w14:paraId="22D7ECA6" w14:textId="77777777" w:rsidR="003958BF" w:rsidRDefault="003958BF" w:rsidP="003958BF">
            <w:pPr>
              <w:spacing w:line="360" w:lineRule="auto"/>
              <w:jc w:val="center"/>
              <w:rPr>
                <w:sz w:val="24"/>
                <w:szCs w:val="24"/>
              </w:rPr>
            </w:pPr>
          </w:p>
          <w:p w14:paraId="56CAAC61" w14:textId="77777777" w:rsidR="00C63427" w:rsidRPr="00052055" w:rsidRDefault="00C63427" w:rsidP="003958BF">
            <w:pPr>
              <w:spacing w:line="360" w:lineRule="auto"/>
              <w:jc w:val="center"/>
              <w:rPr>
                <w:sz w:val="24"/>
                <w:szCs w:val="24"/>
              </w:rPr>
            </w:pPr>
            <w:r w:rsidRPr="00052055">
              <w:rPr>
                <w:sz w:val="24"/>
                <w:szCs w:val="24"/>
              </w:rPr>
              <w:t>Escala de Alvarado</w:t>
            </w:r>
          </w:p>
          <w:p w14:paraId="601E5C40" w14:textId="3843D69C" w:rsidR="00C63427" w:rsidRPr="00052055" w:rsidRDefault="00C63427" w:rsidP="003958BF">
            <w:pPr>
              <w:spacing w:line="360" w:lineRule="auto"/>
              <w:jc w:val="center"/>
              <w:rPr>
                <w:sz w:val="24"/>
                <w:szCs w:val="24"/>
              </w:rPr>
            </w:pPr>
            <w:r w:rsidRPr="00052055">
              <w:rPr>
                <w:sz w:val="24"/>
                <w:szCs w:val="24"/>
              </w:rPr>
              <w:t>≥ 7 puntos</w:t>
            </w:r>
          </w:p>
        </w:tc>
        <w:tc>
          <w:tcPr>
            <w:tcW w:w="2244" w:type="dxa"/>
          </w:tcPr>
          <w:p w14:paraId="6471257D" w14:textId="77777777" w:rsidR="00C63427" w:rsidRPr="00052055" w:rsidRDefault="00C63427" w:rsidP="003958BF">
            <w:pPr>
              <w:spacing w:line="360" w:lineRule="auto"/>
              <w:jc w:val="center"/>
              <w:rPr>
                <w:sz w:val="24"/>
                <w:szCs w:val="24"/>
              </w:rPr>
            </w:pPr>
          </w:p>
          <w:p w14:paraId="07C5E602" w14:textId="6E04C9F7" w:rsidR="00C63427" w:rsidRPr="00052055" w:rsidRDefault="006F4970" w:rsidP="003958BF">
            <w:pPr>
              <w:spacing w:line="360" w:lineRule="auto"/>
              <w:jc w:val="center"/>
              <w:rPr>
                <w:sz w:val="24"/>
                <w:szCs w:val="24"/>
              </w:rPr>
            </w:pPr>
            <w:r w:rsidRPr="00052055">
              <w:rPr>
                <w:sz w:val="24"/>
                <w:szCs w:val="24"/>
              </w:rPr>
              <w:t>48</w:t>
            </w:r>
            <w:r w:rsidR="00C63427" w:rsidRPr="00052055">
              <w:rPr>
                <w:sz w:val="24"/>
                <w:szCs w:val="24"/>
              </w:rPr>
              <w:t>8</w:t>
            </w:r>
          </w:p>
        </w:tc>
        <w:tc>
          <w:tcPr>
            <w:tcW w:w="2245" w:type="dxa"/>
          </w:tcPr>
          <w:p w14:paraId="2824BC48" w14:textId="77777777" w:rsidR="00C63427" w:rsidRPr="00052055" w:rsidRDefault="00C63427" w:rsidP="003958BF">
            <w:pPr>
              <w:spacing w:line="360" w:lineRule="auto"/>
              <w:jc w:val="center"/>
              <w:rPr>
                <w:sz w:val="24"/>
                <w:szCs w:val="24"/>
              </w:rPr>
            </w:pPr>
          </w:p>
          <w:p w14:paraId="4E159DA3" w14:textId="45098EC1" w:rsidR="00C63427" w:rsidRPr="00052055" w:rsidRDefault="006F4970" w:rsidP="003958BF">
            <w:pPr>
              <w:spacing w:line="360" w:lineRule="auto"/>
              <w:jc w:val="center"/>
              <w:rPr>
                <w:sz w:val="24"/>
                <w:szCs w:val="24"/>
              </w:rPr>
            </w:pPr>
            <w:r w:rsidRPr="00052055">
              <w:rPr>
                <w:sz w:val="24"/>
                <w:szCs w:val="24"/>
              </w:rPr>
              <w:t>1</w:t>
            </w:r>
            <w:r w:rsidR="00C63427" w:rsidRPr="00052055">
              <w:rPr>
                <w:sz w:val="24"/>
                <w:szCs w:val="24"/>
              </w:rPr>
              <w:t>0</w:t>
            </w:r>
          </w:p>
        </w:tc>
        <w:tc>
          <w:tcPr>
            <w:tcW w:w="2245" w:type="dxa"/>
          </w:tcPr>
          <w:p w14:paraId="151A94FC" w14:textId="77777777" w:rsidR="00C63427" w:rsidRPr="00052055" w:rsidRDefault="00C63427" w:rsidP="003958BF">
            <w:pPr>
              <w:spacing w:line="360" w:lineRule="auto"/>
              <w:jc w:val="center"/>
              <w:rPr>
                <w:sz w:val="24"/>
                <w:szCs w:val="24"/>
              </w:rPr>
            </w:pPr>
          </w:p>
          <w:p w14:paraId="2E4D57EC" w14:textId="37D24451" w:rsidR="00CF5181" w:rsidRPr="00052055" w:rsidRDefault="00CF5181" w:rsidP="003958BF">
            <w:pPr>
              <w:spacing w:line="360" w:lineRule="auto"/>
              <w:jc w:val="center"/>
              <w:rPr>
                <w:sz w:val="24"/>
                <w:szCs w:val="24"/>
              </w:rPr>
            </w:pPr>
            <w:r w:rsidRPr="00052055">
              <w:rPr>
                <w:sz w:val="24"/>
                <w:szCs w:val="24"/>
              </w:rPr>
              <w:t>498</w:t>
            </w:r>
          </w:p>
        </w:tc>
      </w:tr>
      <w:tr w:rsidR="0064452C" w:rsidRPr="00052055" w14:paraId="2B7F1855" w14:textId="77777777" w:rsidTr="00C63427">
        <w:trPr>
          <w:trHeight w:val="632"/>
        </w:trPr>
        <w:tc>
          <w:tcPr>
            <w:tcW w:w="2244" w:type="dxa"/>
          </w:tcPr>
          <w:p w14:paraId="509E674F" w14:textId="77777777" w:rsidR="003958BF" w:rsidRDefault="003958BF" w:rsidP="003958BF">
            <w:pPr>
              <w:spacing w:line="360" w:lineRule="auto"/>
              <w:jc w:val="center"/>
              <w:rPr>
                <w:sz w:val="24"/>
                <w:szCs w:val="24"/>
              </w:rPr>
            </w:pPr>
          </w:p>
          <w:p w14:paraId="544C32FD" w14:textId="65CC29EC" w:rsidR="0064452C" w:rsidRPr="00052055" w:rsidRDefault="00C63427" w:rsidP="003958BF">
            <w:pPr>
              <w:spacing w:line="360" w:lineRule="auto"/>
              <w:jc w:val="center"/>
              <w:rPr>
                <w:sz w:val="24"/>
                <w:szCs w:val="24"/>
              </w:rPr>
            </w:pPr>
            <w:r w:rsidRPr="00052055">
              <w:rPr>
                <w:sz w:val="24"/>
                <w:szCs w:val="24"/>
              </w:rPr>
              <w:t>Porcentaje</w:t>
            </w:r>
          </w:p>
        </w:tc>
        <w:tc>
          <w:tcPr>
            <w:tcW w:w="2244" w:type="dxa"/>
          </w:tcPr>
          <w:p w14:paraId="67EE14B8" w14:textId="77777777" w:rsidR="003958BF" w:rsidRDefault="003958BF" w:rsidP="003958BF">
            <w:pPr>
              <w:spacing w:line="360" w:lineRule="auto"/>
              <w:jc w:val="center"/>
              <w:rPr>
                <w:sz w:val="24"/>
                <w:szCs w:val="24"/>
              </w:rPr>
            </w:pPr>
          </w:p>
          <w:p w14:paraId="0A4D085A" w14:textId="2F68FC42" w:rsidR="0064452C" w:rsidRPr="00052055" w:rsidRDefault="006F4970" w:rsidP="003958BF">
            <w:pPr>
              <w:spacing w:line="360" w:lineRule="auto"/>
              <w:jc w:val="center"/>
              <w:rPr>
                <w:sz w:val="24"/>
                <w:szCs w:val="24"/>
              </w:rPr>
            </w:pPr>
            <w:r w:rsidRPr="00052055">
              <w:rPr>
                <w:sz w:val="24"/>
                <w:szCs w:val="24"/>
              </w:rPr>
              <w:t>86.5</w:t>
            </w:r>
            <w:r w:rsidR="00CF5181" w:rsidRPr="00052055">
              <w:rPr>
                <w:sz w:val="24"/>
                <w:szCs w:val="24"/>
              </w:rPr>
              <w:t xml:space="preserve"> %</w:t>
            </w:r>
          </w:p>
        </w:tc>
        <w:tc>
          <w:tcPr>
            <w:tcW w:w="2245" w:type="dxa"/>
          </w:tcPr>
          <w:p w14:paraId="339DBA93" w14:textId="77777777" w:rsidR="003958BF" w:rsidRDefault="003958BF" w:rsidP="003958BF">
            <w:pPr>
              <w:spacing w:line="360" w:lineRule="auto"/>
              <w:jc w:val="center"/>
              <w:rPr>
                <w:sz w:val="24"/>
                <w:szCs w:val="24"/>
              </w:rPr>
            </w:pPr>
          </w:p>
          <w:p w14:paraId="48462283" w14:textId="16D419E2" w:rsidR="0064452C" w:rsidRPr="00052055" w:rsidRDefault="006F4970" w:rsidP="003958BF">
            <w:pPr>
              <w:spacing w:line="360" w:lineRule="auto"/>
              <w:jc w:val="center"/>
              <w:rPr>
                <w:sz w:val="24"/>
                <w:szCs w:val="24"/>
              </w:rPr>
            </w:pPr>
            <w:r w:rsidRPr="00052055">
              <w:rPr>
                <w:sz w:val="24"/>
                <w:szCs w:val="24"/>
              </w:rPr>
              <w:t xml:space="preserve">1.8 </w:t>
            </w:r>
            <w:r w:rsidR="00CF5181" w:rsidRPr="00052055">
              <w:rPr>
                <w:sz w:val="24"/>
                <w:szCs w:val="24"/>
              </w:rPr>
              <w:t>%</w:t>
            </w:r>
          </w:p>
        </w:tc>
        <w:tc>
          <w:tcPr>
            <w:tcW w:w="2245" w:type="dxa"/>
          </w:tcPr>
          <w:p w14:paraId="450B6A2D" w14:textId="77777777" w:rsidR="003958BF" w:rsidRDefault="003958BF" w:rsidP="003958BF">
            <w:pPr>
              <w:spacing w:line="360" w:lineRule="auto"/>
              <w:jc w:val="center"/>
              <w:rPr>
                <w:sz w:val="24"/>
                <w:szCs w:val="24"/>
              </w:rPr>
            </w:pPr>
          </w:p>
          <w:p w14:paraId="45A6CFCF" w14:textId="324DEBDD" w:rsidR="0064452C" w:rsidRPr="00052055" w:rsidRDefault="00CF5181" w:rsidP="003958BF">
            <w:pPr>
              <w:spacing w:line="360" w:lineRule="auto"/>
              <w:jc w:val="center"/>
              <w:rPr>
                <w:sz w:val="24"/>
                <w:szCs w:val="24"/>
              </w:rPr>
            </w:pPr>
            <w:r w:rsidRPr="00052055">
              <w:rPr>
                <w:sz w:val="24"/>
                <w:szCs w:val="24"/>
              </w:rPr>
              <w:t>88.3 %</w:t>
            </w:r>
          </w:p>
        </w:tc>
      </w:tr>
    </w:tbl>
    <w:p w14:paraId="00BFC011" w14:textId="77777777" w:rsidR="004F2128" w:rsidRPr="00052055" w:rsidRDefault="004F2128" w:rsidP="00444E8C">
      <w:pPr>
        <w:spacing w:line="360" w:lineRule="auto"/>
        <w:jc w:val="both"/>
        <w:rPr>
          <w:sz w:val="24"/>
          <w:szCs w:val="24"/>
        </w:rPr>
      </w:pPr>
    </w:p>
    <w:p w14:paraId="52809C23" w14:textId="77777777" w:rsidR="004D78FB" w:rsidRPr="00052055" w:rsidRDefault="004D78FB" w:rsidP="00444E8C">
      <w:pPr>
        <w:spacing w:line="360" w:lineRule="auto"/>
        <w:jc w:val="both"/>
        <w:rPr>
          <w:sz w:val="24"/>
          <w:szCs w:val="24"/>
        </w:rPr>
      </w:pPr>
    </w:p>
    <w:p w14:paraId="2AF2D078" w14:textId="77777777" w:rsidR="004D78FB" w:rsidRPr="00052055" w:rsidRDefault="004D78FB" w:rsidP="00444E8C">
      <w:pPr>
        <w:spacing w:line="360" w:lineRule="auto"/>
        <w:jc w:val="both"/>
        <w:rPr>
          <w:sz w:val="24"/>
          <w:szCs w:val="24"/>
        </w:rPr>
      </w:pPr>
    </w:p>
    <w:p w14:paraId="403458B2" w14:textId="77777777" w:rsidR="004D78FB" w:rsidRPr="00052055" w:rsidRDefault="004D78FB" w:rsidP="00444E8C">
      <w:pPr>
        <w:spacing w:line="360" w:lineRule="auto"/>
        <w:jc w:val="both"/>
        <w:rPr>
          <w:sz w:val="24"/>
          <w:szCs w:val="24"/>
        </w:rPr>
      </w:pPr>
    </w:p>
    <w:p w14:paraId="3AE0FA73" w14:textId="77777777" w:rsidR="00654261" w:rsidRPr="00052055" w:rsidRDefault="00654261" w:rsidP="00444E8C">
      <w:pPr>
        <w:spacing w:line="360" w:lineRule="auto"/>
        <w:jc w:val="both"/>
        <w:rPr>
          <w:sz w:val="24"/>
          <w:szCs w:val="24"/>
        </w:rPr>
      </w:pPr>
    </w:p>
    <w:p w14:paraId="54E4F2AC" w14:textId="77777777" w:rsidR="004D78FB" w:rsidRPr="00052055" w:rsidRDefault="004D78FB" w:rsidP="00444E8C">
      <w:pPr>
        <w:spacing w:line="360" w:lineRule="auto"/>
        <w:jc w:val="both"/>
        <w:rPr>
          <w:sz w:val="24"/>
          <w:szCs w:val="24"/>
        </w:rPr>
      </w:pPr>
    </w:p>
    <w:p w14:paraId="59476D95" w14:textId="5582A603" w:rsidR="004F32E1" w:rsidRPr="00052055" w:rsidRDefault="00654261" w:rsidP="00444E8C">
      <w:pPr>
        <w:spacing w:line="360" w:lineRule="auto"/>
        <w:jc w:val="both"/>
        <w:rPr>
          <w:sz w:val="24"/>
          <w:szCs w:val="24"/>
        </w:rPr>
      </w:pPr>
      <w:r w:rsidRPr="00052055">
        <w:rPr>
          <w:sz w:val="24"/>
          <w:szCs w:val="24"/>
        </w:rPr>
        <w:lastRenderedPageBreak/>
        <w:t xml:space="preserve">Tabla 13. </w:t>
      </w:r>
      <w:r w:rsidR="00E07676" w:rsidRPr="00052055">
        <w:rPr>
          <w:sz w:val="24"/>
          <w:szCs w:val="24"/>
        </w:rPr>
        <w:t>Relación</w:t>
      </w:r>
      <w:r w:rsidRPr="00052055">
        <w:rPr>
          <w:sz w:val="24"/>
          <w:szCs w:val="24"/>
        </w:rPr>
        <w:t xml:space="preserve"> de los resultados de la escala de Alvarado de entre 5-6 puntos </w:t>
      </w:r>
      <w:proofErr w:type="spellStart"/>
      <w:r w:rsidRPr="00052055">
        <w:rPr>
          <w:sz w:val="24"/>
          <w:szCs w:val="24"/>
        </w:rPr>
        <w:t>mas</w:t>
      </w:r>
      <w:proofErr w:type="spellEnd"/>
      <w:r w:rsidRPr="00052055">
        <w:rPr>
          <w:sz w:val="24"/>
          <w:szCs w:val="24"/>
        </w:rPr>
        <w:t xml:space="preserve"> los resultados de los exámenes de gabinete con los hallazgos post-</w:t>
      </w:r>
      <w:r w:rsidR="00E07676" w:rsidRPr="00052055">
        <w:rPr>
          <w:sz w:val="24"/>
          <w:szCs w:val="24"/>
        </w:rPr>
        <w:t>quirúrgicos</w:t>
      </w:r>
      <w:r w:rsidRPr="00052055">
        <w:rPr>
          <w:sz w:val="24"/>
          <w:szCs w:val="24"/>
        </w:rPr>
        <w:t>.</w:t>
      </w:r>
    </w:p>
    <w:tbl>
      <w:tblPr>
        <w:tblStyle w:val="Tablaconcuadrcula"/>
        <w:tblW w:w="0" w:type="auto"/>
        <w:tblLook w:val="04A0" w:firstRow="1" w:lastRow="0" w:firstColumn="1" w:lastColumn="0" w:noHBand="0" w:noVBand="1"/>
      </w:tblPr>
      <w:tblGrid>
        <w:gridCol w:w="2197"/>
        <w:gridCol w:w="2198"/>
        <w:gridCol w:w="2197"/>
        <w:gridCol w:w="2178"/>
      </w:tblGrid>
      <w:tr w:rsidR="00C95C03" w:rsidRPr="00052055" w14:paraId="6D8A6AB7" w14:textId="77777777" w:rsidTr="00C95C03">
        <w:tc>
          <w:tcPr>
            <w:tcW w:w="2244" w:type="dxa"/>
            <w:vMerge w:val="restart"/>
          </w:tcPr>
          <w:p w14:paraId="424CDF2A" w14:textId="77777777" w:rsidR="00E07676" w:rsidRDefault="00E07676" w:rsidP="00E07676">
            <w:pPr>
              <w:spacing w:line="360" w:lineRule="auto"/>
              <w:jc w:val="center"/>
              <w:rPr>
                <w:sz w:val="24"/>
                <w:szCs w:val="24"/>
              </w:rPr>
            </w:pPr>
          </w:p>
          <w:p w14:paraId="42ACD1AC" w14:textId="0F53D1DC" w:rsidR="00C95C03" w:rsidRPr="00052055" w:rsidRDefault="00C95C03" w:rsidP="00E07676">
            <w:pPr>
              <w:spacing w:line="360" w:lineRule="auto"/>
              <w:jc w:val="center"/>
              <w:rPr>
                <w:sz w:val="24"/>
                <w:szCs w:val="24"/>
              </w:rPr>
            </w:pPr>
            <w:r w:rsidRPr="00052055">
              <w:rPr>
                <w:sz w:val="24"/>
                <w:szCs w:val="24"/>
              </w:rPr>
              <w:t>PUNTAJE DE LA ESCALA</w:t>
            </w:r>
          </w:p>
        </w:tc>
        <w:tc>
          <w:tcPr>
            <w:tcW w:w="4489" w:type="dxa"/>
            <w:gridSpan w:val="2"/>
          </w:tcPr>
          <w:p w14:paraId="1A1A221B" w14:textId="77777777" w:rsidR="00E07676" w:rsidRDefault="00E07676" w:rsidP="00E07676">
            <w:pPr>
              <w:spacing w:line="360" w:lineRule="auto"/>
              <w:jc w:val="center"/>
              <w:rPr>
                <w:sz w:val="24"/>
                <w:szCs w:val="24"/>
              </w:rPr>
            </w:pPr>
          </w:p>
          <w:p w14:paraId="115A6C49" w14:textId="19EC8158" w:rsidR="00C95C03" w:rsidRPr="00052055" w:rsidRDefault="00C95C03" w:rsidP="00E07676">
            <w:pPr>
              <w:spacing w:line="360" w:lineRule="auto"/>
              <w:jc w:val="center"/>
              <w:rPr>
                <w:sz w:val="24"/>
                <w:szCs w:val="24"/>
              </w:rPr>
            </w:pPr>
            <w:r w:rsidRPr="00052055">
              <w:rPr>
                <w:sz w:val="24"/>
                <w:szCs w:val="24"/>
              </w:rPr>
              <w:t>HALLAZGOS POST-</w:t>
            </w:r>
            <w:proofErr w:type="spellStart"/>
            <w:r w:rsidRPr="00052055">
              <w:rPr>
                <w:sz w:val="24"/>
                <w:szCs w:val="24"/>
              </w:rPr>
              <w:t>QUIRURGICOS</w:t>
            </w:r>
            <w:proofErr w:type="spellEnd"/>
          </w:p>
        </w:tc>
        <w:tc>
          <w:tcPr>
            <w:tcW w:w="2245" w:type="dxa"/>
            <w:vMerge w:val="restart"/>
          </w:tcPr>
          <w:p w14:paraId="779B2319" w14:textId="77777777" w:rsidR="00E07676" w:rsidRDefault="00E07676" w:rsidP="00E07676">
            <w:pPr>
              <w:spacing w:line="360" w:lineRule="auto"/>
              <w:jc w:val="center"/>
              <w:rPr>
                <w:sz w:val="24"/>
                <w:szCs w:val="24"/>
              </w:rPr>
            </w:pPr>
          </w:p>
          <w:p w14:paraId="54F8F2E0" w14:textId="212AC551" w:rsidR="00C95C03" w:rsidRPr="00052055" w:rsidRDefault="00C95C03" w:rsidP="00E07676">
            <w:pPr>
              <w:spacing w:line="360" w:lineRule="auto"/>
              <w:jc w:val="center"/>
              <w:rPr>
                <w:sz w:val="24"/>
                <w:szCs w:val="24"/>
              </w:rPr>
            </w:pPr>
            <w:r w:rsidRPr="00052055">
              <w:rPr>
                <w:sz w:val="24"/>
                <w:szCs w:val="24"/>
              </w:rPr>
              <w:t>TOTAL</w:t>
            </w:r>
          </w:p>
        </w:tc>
      </w:tr>
      <w:tr w:rsidR="00C95C03" w:rsidRPr="00052055" w14:paraId="5B9AF92A" w14:textId="77777777" w:rsidTr="00C95C03">
        <w:tc>
          <w:tcPr>
            <w:tcW w:w="2244" w:type="dxa"/>
            <w:vMerge/>
          </w:tcPr>
          <w:p w14:paraId="722CEB88" w14:textId="77777777" w:rsidR="00C95C03" w:rsidRPr="00052055" w:rsidRDefault="00C95C03" w:rsidP="00E07676">
            <w:pPr>
              <w:spacing w:line="360" w:lineRule="auto"/>
              <w:jc w:val="center"/>
              <w:rPr>
                <w:sz w:val="24"/>
                <w:szCs w:val="24"/>
              </w:rPr>
            </w:pPr>
          </w:p>
        </w:tc>
        <w:tc>
          <w:tcPr>
            <w:tcW w:w="2244" w:type="dxa"/>
          </w:tcPr>
          <w:p w14:paraId="159E6641" w14:textId="77777777" w:rsidR="00E07676" w:rsidRDefault="00E07676" w:rsidP="00E07676">
            <w:pPr>
              <w:spacing w:line="360" w:lineRule="auto"/>
              <w:jc w:val="center"/>
              <w:rPr>
                <w:sz w:val="24"/>
                <w:szCs w:val="24"/>
              </w:rPr>
            </w:pPr>
          </w:p>
          <w:p w14:paraId="4054C6C1" w14:textId="47F9777E" w:rsidR="00C95C03" w:rsidRPr="00052055" w:rsidRDefault="004F32E1" w:rsidP="00E07676">
            <w:pPr>
              <w:spacing w:line="360" w:lineRule="auto"/>
              <w:jc w:val="center"/>
              <w:rPr>
                <w:sz w:val="24"/>
                <w:szCs w:val="24"/>
              </w:rPr>
            </w:pPr>
            <w:r w:rsidRPr="00052055">
              <w:rPr>
                <w:sz w:val="24"/>
                <w:szCs w:val="24"/>
              </w:rPr>
              <w:t>Apendicitis aguda</w:t>
            </w:r>
          </w:p>
        </w:tc>
        <w:tc>
          <w:tcPr>
            <w:tcW w:w="2245" w:type="dxa"/>
          </w:tcPr>
          <w:p w14:paraId="78C57BF0" w14:textId="77777777" w:rsidR="00E07676" w:rsidRDefault="00E07676" w:rsidP="00E07676">
            <w:pPr>
              <w:spacing w:line="360" w:lineRule="auto"/>
              <w:jc w:val="center"/>
              <w:rPr>
                <w:sz w:val="24"/>
                <w:szCs w:val="24"/>
              </w:rPr>
            </w:pPr>
          </w:p>
          <w:p w14:paraId="0F59A7D1" w14:textId="4869E9A6" w:rsidR="00C95C03" w:rsidRPr="00052055" w:rsidRDefault="004F32E1" w:rsidP="00E07676">
            <w:pPr>
              <w:spacing w:line="360" w:lineRule="auto"/>
              <w:jc w:val="center"/>
              <w:rPr>
                <w:sz w:val="24"/>
                <w:szCs w:val="24"/>
              </w:rPr>
            </w:pPr>
            <w:r w:rsidRPr="00052055">
              <w:rPr>
                <w:sz w:val="24"/>
                <w:szCs w:val="24"/>
              </w:rPr>
              <w:t>No apendicitis</w:t>
            </w:r>
          </w:p>
        </w:tc>
        <w:tc>
          <w:tcPr>
            <w:tcW w:w="2245" w:type="dxa"/>
            <w:vMerge/>
          </w:tcPr>
          <w:p w14:paraId="7D87BE43" w14:textId="77777777" w:rsidR="00C95C03" w:rsidRPr="00052055" w:rsidRDefault="00C95C03" w:rsidP="00E07676">
            <w:pPr>
              <w:spacing w:line="360" w:lineRule="auto"/>
              <w:jc w:val="center"/>
              <w:rPr>
                <w:sz w:val="24"/>
                <w:szCs w:val="24"/>
              </w:rPr>
            </w:pPr>
          </w:p>
        </w:tc>
      </w:tr>
      <w:tr w:rsidR="00C95C03" w:rsidRPr="00052055" w14:paraId="5F89A63F" w14:textId="77777777" w:rsidTr="00C95C03">
        <w:tc>
          <w:tcPr>
            <w:tcW w:w="2244" w:type="dxa"/>
          </w:tcPr>
          <w:p w14:paraId="4B30AC75" w14:textId="77777777" w:rsidR="00E07676" w:rsidRDefault="00E07676" w:rsidP="00E07676">
            <w:pPr>
              <w:spacing w:line="240" w:lineRule="auto"/>
              <w:jc w:val="center"/>
              <w:rPr>
                <w:sz w:val="24"/>
                <w:szCs w:val="24"/>
              </w:rPr>
            </w:pPr>
          </w:p>
          <w:p w14:paraId="63559E97" w14:textId="18AE7876" w:rsidR="00C95C03" w:rsidRPr="00052055" w:rsidRDefault="00C95C03" w:rsidP="00E07676">
            <w:pPr>
              <w:spacing w:line="240" w:lineRule="auto"/>
              <w:jc w:val="center"/>
              <w:rPr>
                <w:sz w:val="24"/>
                <w:szCs w:val="24"/>
              </w:rPr>
            </w:pPr>
            <w:r w:rsidRPr="00052055">
              <w:rPr>
                <w:sz w:val="24"/>
                <w:szCs w:val="24"/>
              </w:rPr>
              <w:t xml:space="preserve">Escala de Alvarado 5-6 puntos </w:t>
            </w:r>
            <w:proofErr w:type="spellStart"/>
            <w:r w:rsidRPr="00052055">
              <w:rPr>
                <w:sz w:val="24"/>
                <w:szCs w:val="24"/>
              </w:rPr>
              <w:t>mas</w:t>
            </w:r>
            <w:proofErr w:type="spellEnd"/>
            <w:r w:rsidRPr="00052055">
              <w:rPr>
                <w:sz w:val="24"/>
                <w:szCs w:val="24"/>
              </w:rPr>
              <w:t xml:space="preserve"> exámenes de gabinete (+) a apendicitis</w:t>
            </w:r>
          </w:p>
        </w:tc>
        <w:tc>
          <w:tcPr>
            <w:tcW w:w="2244" w:type="dxa"/>
          </w:tcPr>
          <w:p w14:paraId="22356D15" w14:textId="77777777" w:rsidR="00C95C03" w:rsidRPr="00052055" w:rsidRDefault="00C95C03" w:rsidP="00E07676">
            <w:pPr>
              <w:spacing w:line="360" w:lineRule="auto"/>
              <w:jc w:val="center"/>
              <w:rPr>
                <w:sz w:val="24"/>
                <w:szCs w:val="24"/>
              </w:rPr>
            </w:pPr>
          </w:p>
          <w:p w14:paraId="66B1FAFE" w14:textId="76A6880E" w:rsidR="004F32E1" w:rsidRPr="00052055" w:rsidRDefault="004F32E1" w:rsidP="00E07676">
            <w:pPr>
              <w:spacing w:line="360" w:lineRule="auto"/>
              <w:jc w:val="center"/>
              <w:rPr>
                <w:sz w:val="24"/>
                <w:szCs w:val="24"/>
              </w:rPr>
            </w:pPr>
            <w:r w:rsidRPr="00052055">
              <w:rPr>
                <w:sz w:val="24"/>
                <w:szCs w:val="24"/>
              </w:rPr>
              <w:t>8</w:t>
            </w:r>
          </w:p>
        </w:tc>
        <w:tc>
          <w:tcPr>
            <w:tcW w:w="2245" w:type="dxa"/>
          </w:tcPr>
          <w:p w14:paraId="472E397C" w14:textId="77777777" w:rsidR="00C95C03" w:rsidRPr="00052055" w:rsidRDefault="00C95C03" w:rsidP="00E07676">
            <w:pPr>
              <w:spacing w:line="360" w:lineRule="auto"/>
              <w:jc w:val="center"/>
              <w:rPr>
                <w:sz w:val="24"/>
                <w:szCs w:val="24"/>
              </w:rPr>
            </w:pPr>
          </w:p>
          <w:p w14:paraId="54F6D0F1" w14:textId="53601C9E" w:rsidR="004F32E1" w:rsidRPr="00052055" w:rsidRDefault="004F32E1" w:rsidP="00E07676">
            <w:pPr>
              <w:spacing w:line="360" w:lineRule="auto"/>
              <w:jc w:val="center"/>
              <w:rPr>
                <w:sz w:val="24"/>
                <w:szCs w:val="24"/>
              </w:rPr>
            </w:pPr>
            <w:r w:rsidRPr="00052055">
              <w:rPr>
                <w:sz w:val="24"/>
                <w:szCs w:val="24"/>
              </w:rPr>
              <w:t>0</w:t>
            </w:r>
          </w:p>
        </w:tc>
        <w:tc>
          <w:tcPr>
            <w:tcW w:w="2245" w:type="dxa"/>
          </w:tcPr>
          <w:p w14:paraId="0B45E35E" w14:textId="77777777" w:rsidR="00C95C03" w:rsidRPr="00052055" w:rsidRDefault="00C95C03" w:rsidP="00E07676">
            <w:pPr>
              <w:spacing w:line="360" w:lineRule="auto"/>
              <w:jc w:val="center"/>
              <w:rPr>
                <w:sz w:val="24"/>
                <w:szCs w:val="24"/>
              </w:rPr>
            </w:pPr>
          </w:p>
          <w:p w14:paraId="1BBA9242" w14:textId="1330553C" w:rsidR="004F32E1" w:rsidRPr="00052055" w:rsidRDefault="004F32E1" w:rsidP="00E07676">
            <w:pPr>
              <w:spacing w:line="360" w:lineRule="auto"/>
              <w:jc w:val="center"/>
              <w:rPr>
                <w:sz w:val="24"/>
                <w:szCs w:val="24"/>
              </w:rPr>
            </w:pPr>
            <w:r w:rsidRPr="00052055">
              <w:rPr>
                <w:sz w:val="24"/>
                <w:szCs w:val="24"/>
              </w:rPr>
              <w:t>8</w:t>
            </w:r>
          </w:p>
        </w:tc>
      </w:tr>
      <w:tr w:rsidR="004F32E1" w:rsidRPr="00052055" w14:paraId="310C5CFA" w14:textId="77777777" w:rsidTr="004F32E1">
        <w:trPr>
          <w:trHeight w:val="507"/>
        </w:trPr>
        <w:tc>
          <w:tcPr>
            <w:tcW w:w="2244" w:type="dxa"/>
          </w:tcPr>
          <w:p w14:paraId="2554F187" w14:textId="77777777" w:rsidR="00E07676" w:rsidRDefault="00E07676" w:rsidP="00E07676">
            <w:pPr>
              <w:spacing w:line="240" w:lineRule="auto"/>
              <w:jc w:val="center"/>
              <w:rPr>
                <w:sz w:val="24"/>
                <w:szCs w:val="24"/>
              </w:rPr>
            </w:pPr>
          </w:p>
          <w:p w14:paraId="4768EE15" w14:textId="33EC1DC2" w:rsidR="004F32E1" w:rsidRPr="00052055" w:rsidRDefault="004F32E1" w:rsidP="00E07676">
            <w:pPr>
              <w:spacing w:line="240" w:lineRule="auto"/>
              <w:jc w:val="center"/>
              <w:rPr>
                <w:sz w:val="24"/>
                <w:szCs w:val="24"/>
              </w:rPr>
            </w:pPr>
            <w:r w:rsidRPr="00052055">
              <w:rPr>
                <w:sz w:val="24"/>
                <w:szCs w:val="24"/>
              </w:rPr>
              <w:t xml:space="preserve">Escala de Alvarado 5-6 puntos </w:t>
            </w:r>
            <w:proofErr w:type="spellStart"/>
            <w:r w:rsidRPr="00052055">
              <w:rPr>
                <w:sz w:val="24"/>
                <w:szCs w:val="24"/>
              </w:rPr>
              <w:t>mas</w:t>
            </w:r>
            <w:proofErr w:type="spellEnd"/>
            <w:r w:rsidRPr="00052055">
              <w:rPr>
                <w:sz w:val="24"/>
                <w:szCs w:val="24"/>
              </w:rPr>
              <w:t xml:space="preserve"> exámenes de gabinete (-) a apendicitis</w:t>
            </w:r>
          </w:p>
        </w:tc>
        <w:tc>
          <w:tcPr>
            <w:tcW w:w="2244" w:type="dxa"/>
          </w:tcPr>
          <w:p w14:paraId="2936B9AF" w14:textId="77777777" w:rsidR="004F32E1" w:rsidRPr="00052055" w:rsidRDefault="004F32E1" w:rsidP="00E07676">
            <w:pPr>
              <w:spacing w:line="360" w:lineRule="auto"/>
              <w:jc w:val="center"/>
              <w:rPr>
                <w:sz w:val="24"/>
                <w:szCs w:val="24"/>
              </w:rPr>
            </w:pPr>
          </w:p>
          <w:p w14:paraId="1F8277A5" w14:textId="337E31B6" w:rsidR="004F32E1" w:rsidRPr="00052055" w:rsidRDefault="004F32E1" w:rsidP="00E07676">
            <w:pPr>
              <w:spacing w:line="360" w:lineRule="auto"/>
              <w:jc w:val="center"/>
              <w:rPr>
                <w:sz w:val="24"/>
                <w:szCs w:val="24"/>
              </w:rPr>
            </w:pPr>
            <w:r w:rsidRPr="00052055">
              <w:rPr>
                <w:sz w:val="24"/>
                <w:szCs w:val="24"/>
              </w:rPr>
              <w:t>0</w:t>
            </w:r>
          </w:p>
        </w:tc>
        <w:tc>
          <w:tcPr>
            <w:tcW w:w="2245" w:type="dxa"/>
          </w:tcPr>
          <w:p w14:paraId="6DBE8196" w14:textId="77777777" w:rsidR="004F32E1" w:rsidRPr="00052055" w:rsidRDefault="004F32E1" w:rsidP="00E07676">
            <w:pPr>
              <w:spacing w:line="360" w:lineRule="auto"/>
              <w:jc w:val="center"/>
              <w:rPr>
                <w:sz w:val="24"/>
                <w:szCs w:val="24"/>
              </w:rPr>
            </w:pPr>
          </w:p>
          <w:p w14:paraId="6B34AA83" w14:textId="407E451D" w:rsidR="004F32E1" w:rsidRPr="00052055" w:rsidRDefault="004F32E1" w:rsidP="00E07676">
            <w:pPr>
              <w:spacing w:line="360" w:lineRule="auto"/>
              <w:jc w:val="center"/>
              <w:rPr>
                <w:sz w:val="24"/>
                <w:szCs w:val="24"/>
              </w:rPr>
            </w:pPr>
            <w:r w:rsidRPr="00052055">
              <w:rPr>
                <w:sz w:val="24"/>
                <w:szCs w:val="24"/>
              </w:rPr>
              <w:t>6</w:t>
            </w:r>
          </w:p>
        </w:tc>
        <w:tc>
          <w:tcPr>
            <w:tcW w:w="2245" w:type="dxa"/>
          </w:tcPr>
          <w:p w14:paraId="4042883C" w14:textId="77777777" w:rsidR="004F32E1" w:rsidRPr="00052055" w:rsidRDefault="004F32E1" w:rsidP="00E07676">
            <w:pPr>
              <w:spacing w:line="360" w:lineRule="auto"/>
              <w:jc w:val="center"/>
              <w:rPr>
                <w:sz w:val="24"/>
                <w:szCs w:val="24"/>
              </w:rPr>
            </w:pPr>
          </w:p>
          <w:p w14:paraId="5E7E5EEC" w14:textId="53712A6E" w:rsidR="004F32E1" w:rsidRPr="00052055" w:rsidRDefault="004F32E1" w:rsidP="00E07676">
            <w:pPr>
              <w:spacing w:line="360" w:lineRule="auto"/>
              <w:jc w:val="center"/>
              <w:rPr>
                <w:sz w:val="24"/>
                <w:szCs w:val="24"/>
              </w:rPr>
            </w:pPr>
            <w:r w:rsidRPr="00052055">
              <w:rPr>
                <w:sz w:val="24"/>
                <w:szCs w:val="24"/>
              </w:rPr>
              <w:t>6</w:t>
            </w:r>
          </w:p>
        </w:tc>
      </w:tr>
      <w:tr w:rsidR="00C95C03" w:rsidRPr="00052055" w14:paraId="2CC05769" w14:textId="77777777" w:rsidTr="004F32E1">
        <w:trPr>
          <w:trHeight w:val="507"/>
        </w:trPr>
        <w:tc>
          <w:tcPr>
            <w:tcW w:w="2244" w:type="dxa"/>
          </w:tcPr>
          <w:p w14:paraId="46C28688" w14:textId="77777777" w:rsidR="00E07676" w:rsidRDefault="00E07676" w:rsidP="00E07676">
            <w:pPr>
              <w:spacing w:line="240" w:lineRule="auto"/>
              <w:jc w:val="center"/>
              <w:rPr>
                <w:sz w:val="24"/>
                <w:szCs w:val="24"/>
              </w:rPr>
            </w:pPr>
          </w:p>
          <w:p w14:paraId="3EBBA889" w14:textId="3775A67D" w:rsidR="00C95C03" w:rsidRPr="00052055" w:rsidRDefault="004F32E1" w:rsidP="00E07676">
            <w:pPr>
              <w:spacing w:line="240" w:lineRule="auto"/>
              <w:jc w:val="center"/>
              <w:rPr>
                <w:sz w:val="24"/>
                <w:szCs w:val="24"/>
              </w:rPr>
            </w:pPr>
            <w:r w:rsidRPr="00052055">
              <w:rPr>
                <w:sz w:val="24"/>
                <w:szCs w:val="24"/>
              </w:rPr>
              <w:t>Porcentaje</w:t>
            </w:r>
          </w:p>
        </w:tc>
        <w:tc>
          <w:tcPr>
            <w:tcW w:w="2244" w:type="dxa"/>
          </w:tcPr>
          <w:p w14:paraId="2FAFFBFB" w14:textId="77777777" w:rsidR="00E07676" w:rsidRDefault="00E07676" w:rsidP="00E07676">
            <w:pPr>
              <w:spacing w:line="360" w:lineRule="auto"/>
              <w:jc w:val="center"/>
              <w:rPr>
                <w:sz w:val="24"/>
                <w:szCs w:val="24"/>
              </w:rPr>
            </w:pPr>
          </w:p>
          <w:p w14:paraId="403D6DF4" w14:textId="3780CBCC" w:rsidR="00C95C03" w:rsidRPr="00052055" w:rsidRDefault="004F32E1" w:rsidP="00E07676">
            <w:pPr>
              <w:spacing w:line="360" w:lineRule="auto"/>
              <w:jc w:val="center"/>
              <w:rPr>
                <w:sz w:val="24"/>
                <w:szCs w:val="24"/>
              </w:rPr>
            </w:pPr>
            <w:r w:rsidRPr="00052055">
              <w:rPr>
                <w:sz w:val="24"/>
                <w:szCs w:val="24"/>
              </w:rPr>
              <w:t>1.4 %</w:t>
            </w:r>
          </w:p>
        </w:tc>
        <w:tc>
          <w:tcPr>
            <w:tcW w:w="2245" w:type="dxa"/>
          </w:tcPr>
          <w:p w14:paraId="0D62873B" w14:textId="77777777" w:rsidR="00E07676" w:rsidRDefault="00E07676" w:rsidP="00E07676">
            <w:pPr>
              <w:spacing w:line="360" w:lineRule="auto"/>
              <w:jc w:val="center"/>
              <w:rPr>
                <w:sz w:val="24"/>
                <w:szCs w:val="24"/>
              </w:rPr>
            </w:pPr>
          </w:p>
          <w:p w14:paraId="0FB00FD9" w14:textId="63172866" w:rsidR="00C95C03" w:rsidRPr="00052055" w:rsidRDefault="004F32E1" w:rsidP="00E07676">
            <w:pPr>
              <w:spacing w:line="360" w:lineRule="auto"/>
              <w:jc w:val="center"/>
              <w:rPr>
                <w:sz w:val="24"/>
                <w:szCs w:val="24"/>
              </w:rPr>
            </w:pPr>
            <w:r w:rsidRPr="00052055">
              <w:rPr>
                <w:sz w:val="24"/>
                <w:szCs w:val="24"/>
              </w:rPr>
              <w:t>1.1 %</w:t>
            </w:r>
          </w:p>
        </w:tc>
        <w:tc>
          <w:tcPr>
            <w:tcW w:w="2245" w:type="dxa"/>
          </w:tcPr>
          <w:p w14:paraId="17EA9B02" w14:textId="77777777" w:rsidR="00E07676" w:rsidRDefault="00E07676" w:rsidP="00E07676">
            <w:pPr>
              <w:spacing w:line="360" w:lineRule="auto"/>
              <w:jc w:val="center"/>
              <w:rPr>
                <w:sz w:val="24"/>
                <w:szCs w:val="24"/>
              </w:rPr>
            </w:pPr>
          </w:p>
          <w:p w14:paraId="705CA204" w14:textId="0A75C25A" w:rsidR="00C95C03" w:rsidRPr="00052055" w:rsidRDefault="004F32E1" w:rsidP="00E07676">
            <w:pPr>
              <w:spacing w:line="360" w:lineRule="auto"/>
              <w:jc w:val="center"/>
              <w:rPr>
                <w:sz w:val="24"/>
                <w:szCs w:val="24"/>
              </w:rPr>
            </w:pPr>
            <w:r w:rsidRPr="00052055">
              <w:rPr>
                <w:sz w:val="24"/>
                <w:szCs w:val="24"/>
              </w:rPr>
              <w:t>2.5 %</w:t>
            </w:r>
          </w:p>
        </w:tc>
      </w:tr>
    </w:tbl>
    <w:p w14:paraId="6E3E85D3" w14:textId="77777777" w:rsidR="004D78FB" w:rsidRPr="00052055" w:rsidRDefault="004D78FB" w:rsidP="00444E8C">
      <w:pPr>
        <w:tabs>
          <w:tab w:val="left" w:pos="688"/>
          <w:tab w:val="left" w:pos="1568"/>
        </w:tabs>
        <w:spacing w:line="360" w:lineRule="auto"/>
        <w:jc w:val="both"/>
        <w:rPr>
          <w:sz w:val="24"/>
          <w:szCs w:val="24"/>
        </w:rPr>
      </w:pPr>
    </w:p>
    <w:p w14:paraId="6FA0EB95" w14:textId="77777777" w:rsidR="004D78FB" w:rsidRPr="00052055" w:rsidRDefault="004D78FB" w:rsidP="00444E8C">
      <w:pPr>
        <w:tabs>
          <w:tab w:val="left" w:pos="688"/>
          <w:tab w:val="left" w:pos="1568"/>
        </w:tabs>
        <w:spacing w:line="360" w:lineRule="auto"/>
        <w:jc w:val="both"/>
        <w:rPr>
          <w:sz w:val="24"/>
          <w:szCs w:val="24"/>
        </w:rPr>
      </w:pPr>
    </w:p>
    <w:p w14:paraId="10279F6E" w14:textId="5861B92E" w:rsidR="00E07676" w:rsidRPr="00052055" w:rsidRDefault="00E07676" w:rsidP="00E07676">
      <w:pPr>
        <w:tabs>
          <w:tab w:val="left" w:pos="688"/>
          <w:tab w:val="left" w:pos="1568"/>
        </w:tabs>
        <w:spacing w:line="360" w:lineRule="auto"/>
        <w:jc w:val="both"/>
        <w:rPr>
          <w:sz w:val="24"/>
          <w:szCs w:val="24"/>
        </w:rPr>
      </w:pPr>
    </w:p>
    <w:p w14:paraId="16E719A7" w14:textId="3809FE6A" w:rsidR="004F2128" w:rsidRPr="00052055" w:rsidRDefault="00654261" w:rsidP="00444E8C">
      <w:pPr>
        <w:spacing w:line="360" w:lineRule="auto"/>
        <w:jc w:val="both"/>
        <w:rPr>
          <w:sz w:val="24"/>
          <w:szCs w:val="24"/>
        </w:rPr>
      </w:pPr>
      <w:r w:rsidRPr="00052055">
        <w:rPr>
          <w:sz w:val="24"/>
          <w:szCs w:val="24"/>
        </w:rPr>
        <w:lastRenderedPageBreak/>
        <w:t>Tabla 14. Relación de los resultados de la escala de Alvarado de entre 0-4 puntos con los hallazgos post-quirúrgicos de los pacientes que participaron en el estudio.</w:t>
      </w:r>
    </w:p>
    <w:tbl>
      <w:tblPr>
        <w:tblStyle w:val="Tablaconcuadrcula"/>
        <w:tblW w:w="0" w:type="auto"/>
        <w:tblLook w:val="04A0" w:firstRow="1" w:lastRow="0" w:firstColumn="1" w:lastColumn="0" w:noHBand="0" w:noVBand="1"/>
      </w:tblPr>
      <w:tblGrid>
        <w:gridCol w:w="2197"/>
        <w:gridCol w:w="2198"/>
        <w:gridCol w:w="2197"/>
        <w:gridCol w:w="2178"/>
      </w:tblGrid>
      <w:tr w:rsidR="00A46293" w:rsidRPr="00052055" w14:paraId="73D0B860" w14:textId="77777777" w:rsidTr="00A46293">
        <w:tc>
          <w:tcPr>
            <w:tcW w:w="2244" w:type="dxa"/>
            <w:vMerge w:val="restart"/>
          </w:tcPr>
          <w:p w14:paraId="4B8CEB37" w14:textId="77777777" w:rsidR="00C9034C" w:rsidRPr="00052055" w:rsidRDefault="00C9034C" w:rsidP="00E07676">
            <w:pPr>
              <w:spacing w:line="360" w:lineRule="auto"/>
              <w:jc w:val="center"/>
              <w:rPr>
                <w:sz w:val="24"/>
                <w:szCs w:val="24"/>
              </w:rPr>
            </w:pPr>
          </w:p>
          <w:p w14:paraId="6117A272" w14:textId="23C95A13" w:rsidR="00A46293" w:rsidRPr="00052055" w:rsidRDefault="00A46293" w:rsidP="00E07676">
            <w:pPr>
              <w:spacing w:line="360" w:lineRule="auto"/>
              <w:jc w:val="center"/>
              <w:rPr>
                <w:sz w:val="24"/>
                <w:szCs w:val="24"/>
              </w:rPr>
            </w:pPr>
            <w:r w:rsidRPr="00052055">
              <w:rPr>
                <w:sz w:val="24"/>
                <w:szCs w:val="24"/>
              </w:rPr>
              <w:t>PUNTAJE DE LA ESCALA</w:t>
            </w:r>
          </w:p>
        </w:tc>
        <w:tc>
          <w:tcPr>
            <w:tcW w:w="4489" w:type="dxa"/>
            <w:gridSpan w:val="2"/>
          </w:tcPr>
          <w:p w14:paraId="72720724" w14:textId="77777777" w:rsidR="00E07676" w:rsidRDefault="00E07676" w:rsidP="00E07676">
            <w:pPr>
              <w:spacing w:line="360" w:lineRule="auto"/>
              <w:jc w:val="center"/>
              <w:rPr>
                <w:sz w:val="24"/>
                <w:szCs w:val="24"/>
              </w:rPr>
            </w:pPr>
          </w:p>
          <w:p w14:paraId="73D7A5ED" w14:textId="7E915680" w:rsidR="00A46293" w:rsidRPr="00052055" w:rsidRDefault="00A46293" w:rsidP="00E07676">
            <w:pPr>
              <w:spacing w:line="360" w:lineRule="auto"/>
              <w:jc w:val="center"/>
              <w:rPr>
                <w:sz w:val="24"/>
                <w:szCs w:val="24"/>
              </w:rPr>
            </w:pPr>
            <w:r w:rsidRPr="00052055">
              <w:rPr>
                <w:sz w:val="24"/>
                <w:szCs w:val="24"/>
              </w:rPr>
              <w:t>HALLAZGOS POST-</w:t>
            </w:r>
            <w:proofErr w:type="spellStart"/>
            <w:r w:rsidRPr="00052055">
              <w:rPr>
                <w:sz w:val="24"/>
                <w:szCs w:val="24"/>
              </w:rPr>
              <w:t>QUIRURGICOS</w:t>
            </w:r>
            <w:proofErr w:type="spellEnd"/>
          </w:p>
        </w:tc>
        <w:tc>
          <w:tcPr>
            <w:tcW w:w="2245" w:type="dxa"/>
            <w:vMerge w:val="restart"/>
          </w:tcPr>
          <w:p w14:paraId="572BA282" w14:textId="4C4EF881" w:rsidR="00C9034C" w:rsidRPr="00052055" w:rsidRDefault="00C9034C" w:rsidP="00E07676">
            <w:pPr>
              <w:spacing w:line="360" w:lineRule="auto"/>
              <w:jc w:val="center"/>
              <w:rPr>
                <w:sz w:val="24"/>
                <w:szCs w:val="24"/>
              </w:rPr>
            </w:pPr>
          </w:p>
          <w:p w14:paraId="330577C6" w14:textId="4B3018AE" w:rsidR="00A46293" w:rsidRPr="00052055" w:rsidRDefault="00A46293" w:rsidP="00E07676">
            <w:pPr>
              <w:spacing w:line="360" w:lineRule="auto"/>
              <w:jc w:val="center"/>
              <w:rPr>
                <w:sz w:val="24"/>
                <w:szCs w:val="24"/>
              </w:rPr>
            </w:pPr>
            <w:r w:rsidRPr="00052055">
              <w:rPr>
                <w:sz w:val="24"/>
                <w:szCs w:val="24"/>
              </w:rPr>
              <w:t>TOTAL</w:t>
            </w:r>
          </w:p>
        </w:tc>
      </w:tr>
      <w:tr w:rsidR="00A46293" w:rsidRPr="00052055" w14:paraId="47F07244" w14:textId="77777777" w:rsidTr="00A46293">
        <w:tc>
          <w:tcPr>
            <w:tcW w:w="2244" w:type="dxa"/>
            <w:vMerge/>
          </w:tcPr>
          <w:p w14:paraId="293E25B9" w14:textId="400644DF" w:rsidR="00A46293" w:rsidRPr="00052055" w:rsidRDefault="00A46293" w:rsidP="00E07676">
            <w:pPr>
              <w:spacing w:line="360" w:lineRule="auto"/>
              <w:jc w:val="center"/>
              <w:rPr>
                <w:sz w:val="24"/>
                <w:szCs w:val="24"/>
              </w:rPr>
            </w:pPr>
          </w:p>
        </w:tc>
        <w:tc>
          <w:tcPr>
            <w:tcW w:w="2244" w:type="dxa"/>
          </w:tcPr>
          <w:p w14:paraId="1B88D9BB" w14:textId="77777777" w:rsidR="00E07676" w:rsidRDefault="00E07676" w:rsidP="00E07676">
            <w:pPr>
              <w:spacing w:line="360" w:lineRule="auto"/>
              <w:jc w:val="center"/>
              <w:rPr>
                <w:sz w:val="24"/>
                <w:szCs w:val="24"/>
              </w:rPr>
            </w:pPr>
          </w:p>
          <w:p w14:paraId="503A04F2" w14:textId="0F2FA175" w:rsidR="00A46293" w:rsidRPr="00052055" w:rsidRDefault="00A46293" w:rsidP="00E07676">
            <w:pPr>
              <w:spacing w:line="360" w:lineRule="auto"/>
              <w:jc w:val="center"/>
              <w:rPr>
                <w:sz w:val="24"/>
                <w:szCs w:val="24"/>
              </w:rPr>
            </w:pPr>
            <w:r w:rsidRPr="00052055">
              <w:rPr>
                <w:sz w:val="24"/>
                <w:szCs w:val="24"/>
              </w:rPr>
              <w:t>Apendicitis aguda</w:t>
            </w:r>
          </w:p>
        </w:tc>
        <w:tc>
          <w:tcPr>
            <w:tcW w:w="2245" w:type="dxa"/>
          </w:tcPr>
          <w:p w14:paraId="6C1592E7" w14:textId="77777777" w:rsidR="00E07676" w:rsidRDefault="00E07676" w:rsidP="00E07676">
            <w:pPr>
              <w:spacing w:line="360" w:lineRule="auto"/>
              <w:jc w:val="center"/>
              <w:rPr>
                <w:sz w:val="24"/>
                <w:szCs w:val="24"/>
              </w:rPr>
            </w:pPr>
          </w:p>
          <w:p w14:paraId="5CDC907A" w14:textId="6275931F" w:rsidR="00A46293" w:rsidRPr="00052055" w:rsidRDefault="00512796" w:rsidP="00E07676">
            <w:pPr>
              <w:spacing w:line="360" w:lineRule="auto"/>
              <w:jc w:val="center"/>
              <w:rPr>
                <w:sz w:val="24"/>
                <w:szCs w:val="24"/>
              </w:rPr>
            </w:pPr>
            <w:r w:rsidRPr="00052055">
              <w:rPr>
                <w:sz w:val="24"/>
                <w:szCs w:val="24"/>
              </w:rPr>
              <w:t>No apendicitis</w:t>
            </w:r>
          </w:p>
        </w:tc>
        <w:tc>
          <w:tcPr>
            <w:tcW w:w="2245" w:type="dxa"/>
            <w:vMerge/>
          </w:tcPr>
          <w:p w14:paraId="149F8CFD" w14:textId="77777777" w:rsidR="00A46293" w:rsidRPr="00052055" w:rsidRDefault="00A46293" w:rsidP="00E07676">
            <w:pPr>
              <w:spacing w:line="360" w:lineRule="auto"/>
              <w:jc w:val="center"/>
              <w:rPr>
                <w:sz w:val="24"/>
                <w:szCs w:val="24"/>
              </w:rPr>
            </w:pPr>
          </w:p>
        </w:tc>
      </w:tr>
      <w:tr w:rsidR="00A46293" w:rsidRPr="00052055" w14:paraId="7C6758DF" w14:textId="77777777" w:rsidTr="00A46293">
        <w:tc>
          <w:tcPr>
            <w:tcW w:w="2244" w:type="dxa"/>
          </w:tcPr>
          <w:p w14:paraId="12B19C0F" w14:textId="77777777" w:rsidR="00E07676" w:rsidRDefault="00E07676" w:rsidP="00E07676">
            <w:pPr>
              <w:spacing w:line="360" w:lineRule="auto"/>
              <w:jc w:val="center"/>
              <w:rPr>
                <w:sz w:val="24"/>
                <w:szCs w:val="24"/>
              </w:rPr>
            </w:pPr>
          </w:p>
          <w:p w14:paraId="5399E799" w14:textId="5256C288" w:rsidR="00A46293" w:rsidRPr="00052055" w:rsidRDefault="00512796" w:rsidP="00E07676">
            <w:pPr>
              <w:spacing w:line="360" w:lineRule="auto"/>
              <w:jc w:val="center"/>
              <w:rPr>
                <w:sz w:val="24"/>
                <w:szCs w:val="24"/>
              </w:rPr>
            </w:pPr>
            <w:r w:rsidRPr="00052055">
              <w:rPr>
                <w:sz w:val="24"/>
                <w:szCs w:val="24"/>
              </w:rPr>
              <w:t>Escala de Alvarado</w:t>
            </w:r>
          </w:p>
          <w:p w14:paraId="722FB493" w14:textId="6571AF19" w:rsidR="00512796" w:rsidRPr="00052055" w:rsidRDefault="00512796" w:rsidP="00E07676">
            <w:pPr>
              <w:spacing w:line="360" w:lineRule="auto"/>
              <w:jc w:val="center"/>
              <w:rPr>
                <w:sz w:val="24"/>
                <w:szCs w:val="24"/>
              </w:rPr>
            </w:pPr>
            <w:r w:rsidRPr="00052055">
              <w:rPr>
                <w:sz w:val="24"/>
                <w:szCs w:val="24"/>
              </w:rPr>
              <w:t>0-4 puntos</w:t>
            </w:r>
          </w:p>
        </w:tc>
        <w:tc>
          <w:tcPr>
            <w:tcW w:w="2244" w:type="dxa"/>
          </w:tcPr>
          <w:p w14:paraId="55574E2A" w14:textId="77777777" w:rsidR="00A46293" w:rsidRPr="00052055" w:rsidRDefault="00A46293" w:rsidP="00E07676">
            <w:pPr>
              <w:spacing w:line="360" w:lineRule="auto"/>
              <w:jc w:val="center"/>
              <w:rPr>
                <w:sz w:val="24"/>
                <w:szCs w:val="24"/>
              </w:rPr>
            </w:pPr>
          </w:p>
          <w:p w14:paraId="2B2F628A" w14:textId="41F0A3E0" w:rsidR="00512796" w:rsidRPr="00052055" w:rsidRDefault="00512796" w:rsidP="00E07676">
            <w:pPr>
              <w:spacing w:line="360" w:lineRule="auto"/>
              <w:jc w:val="center"/>
              <w:rPr>
                <w:sz w:val="24"/>
                <w:szCs w:val="24"/>
              </w:rPr>
            </w:pPr>
            <w:r w:rsidRPr="00052055">
              <w:rPr>
                <w:sz w:val="24"/>
                <w:szCs w:val="24"/>
              </w:rPr>
              <w:t>6</w:t>
            </w:r>
          </w:p>
        </w:tc>
        <w:tc>
          <w:tcPr>
            <w:tcW w:w="2245" w:type="dxa"/>
          </w:tcPr>
          <w:p w14:paraId="47CB9613" w14:textId="77777777" w:rsidR="00A46293" w:rsidRPr="00052055" w:rsidRDefault="00A46293" w:rsidP="00E07676">
            <w:pPr>
              <w:spacing w:line="360" w:lineRule="auto"/>
              <w:jc w:val="center"/>
              <w:rPr>
                <w:sz w:val="24"/>
                <w:szCs w:val="24"/>
              </w:rPr>
            </w:pPr>
          </w:p>
          <w:p w14:paraId="53E41AC7" w14:textId="68493E9A" w:rsidR="00512796" w:rsidRPr="00052055" w:rsidRDefault="00512796" w:rsidP="00E07676">
            <w:pPr>
              <w:spacing w:line="360" w:lineRule="auto"/>
              <w:jc w:val="center"/>
              <w:rPr>
                <w:sz w:val="24"/>
                <w:szCs w:val="24"/>
              </w:rPr>
            </w:pPr>
            <w:r w:rsidRPr="00052055">
              <w:rPr>
                <w:sz w:val="24"/>
                <w:szCs w:val="24"/>
              </w:rPr>
              <w:t>46</w:t>
            </w:r>
          </w:p>
        </w:tc>
        <w:tc>
          <w:tcPr>
            <w:tcW w:w="2245" w:type="dxa"/>
          </w:tcPr>
          <w:p w14:paraId="47AD2F14" w14:textId="77777777" w:rsidR="00A46293" w:rsidRPr="00052055" w:rsidRDefault="00A46293" w:rsidP="00E07676">
            <w:pPr>
              <w:spacing w:line="360" w:lineRule="auto"/>
              <w:jc w:val="center"/>
              <w:rPr>
                <w:sz w:val="24"/>
                <w:szCs w:val="24"/>
              </w:rPr>
            </w:pPr>
          </w:p>
          <w:p w14:paraId="70E42B8B" w14:textId="59F3F698" w:rsidR="00512796" w:rsidRPr="00052055" w:rsidRDefault="00512796" w:rsidP="00E07676">
            <w:pPr>
              <w:spacing w:line="360" w:lineRule="auto"/>
              <w:jc w:val="center"/>
              <w:rPr>
                <w:sz w:val="24"/>
                <w:szCs w:val="24"/>
              </w:rPr>
            </w:pPr>
            <w:r w:rsidRPr="00052055">
              <w:rPr>
                <w:sz w:val="24"/>
                <w:szCs w:val="24"/>
              </w:rPr>
              <w:t>52</w:t>
            </w:r>
          </w:p>
        </w:tc>
      </w:tr>
      <w:tr w:rsidR="00A46293" w:rsidRPr="00052055" w14:paraId="3307E933" w14:textId="77777777" w:rsidTr="00A46293">
        <w:tc>
          <w:tcPr>
            <w:tcW w:w="2244" w:type="dxa"/>
          </w:tcPr>
          <w:p w14:paraId="42BCB3E8" w14:textId="77777777" w:rsidR="00E07676" w:rsidRDefault="00E07676" w:rsidP="00E07676">
            <w:pPr>
              <w:spacing w:line="360" w:lineRule="auto"/>
              <w:jc w:val="center"/>
              <w:rPr>
                <w:sz w:val="24"/>
                <w:szCs w:val="24"/>
              </w:rPr>
            </w:pPr>
          </w:p>
          <w:p w14:paraId="6E5C88EC" w14:textId="5CF382C5" w:rsidR="00A46293" w:rsidRPr="00052055" w:rsidRDefault="00512796" w:rsidP="00E07676">
            <w:pPr>
              <w:spacing w:line="360" w:lineRule="auto"/>
              <w:jc w:val="center"/>
              <w:rPr>
                <w:sz w:val="24"/>
                <w:szCs w:val="24"/>
              </w:rPr>
            </w:pPr>
            <w:r w:rsidRPr="00052055">
              <w:rPr>
                <w:sz w:val="24"/>
                <w:szCs w:val="24"/>
              </w:rPr>
              <w:t>Porcentaje</w:t>
            </w:r>
          </w:p>
        </w:tc>
        <w:tc>
          <w:tcPr>
            <w:tcW w:w="2244" w:type="dxa"/>
          </w:tcPr>
          <w:p w14:paraId="5C4E978F" w14:textId="77777777" w:rsidR="00E07676" w:rsidRDefault="00E07676" w:rsidP="00E07676">
            <w:pPr>
              <w:spacing w:line="360" w:lineRule="auto"/>
              <w:jc w:val="center"/>
              <w:rPr>
                <w:sz w:val="24"/>
                <w:szCs w:val="24"/>
              </w:rPr>
            </w:pPr>
          </w:p>
          <w:p w14:paraId="6EFDA6FD" w14:textId="04EC9DD5" w:rsidR="00A46293" w:rsidRPr="00052055" w:rsidRDefault="00512796" w:rsidP="00E07676">
            <w:pPr>
              <w:spacing w:line="360" w:lineRule="auto"/>
              <w:jc w:val="center"/>
              <w:rPr>
                <w:sz w:val="24"/>
                <w:szCs w:val="24"/>
              </w:rPr>
            </w:pPr>
            <w:r w:rsidRPr="00052055">
              <w:rPr>
                <w:sz w:val="24"/>
                <w:szCs w:val="24"/>
              </w:rPr>
              <w:t>1.1 %</w:t>
            </w:r>
          </w:p>
        </w:tc>
        <w:tc>
          <w:tcPr>
            <w:tcW w:w="2245" w:type="dxa"/>
          </w:tcPr>
          <w:p w14:paraId="4E191F57" w14:textId="77777777" w:rsidR="00E07676" w:rsidRDefault="00E07676" w:rsidP="00E07676">
            <w:pPr>
              <w:spacing w:line="360" w:lineRule="auto"/>
              <w:jc w:val="center"/>
              <w:rPr>
                <w:sz w:val="24"/>
                <w:szCs w:val="24"/>
              </w:rPr>
            </w:pPr>
          </w:p>
          <w:p w14:paraId="13FC2F6C" w14:textId="094FC5C5" w:rsidR="00A46293" w:rsidRPr="00052055" w:rsidRDefault="00512796" w:rsidP="00E07676">
            <w:pPr>
              <w:spacing w:line="360" w:lineRule="auto"/>
              <w:jc w:val="center"/>
              <w:rPr>
                <w:sz w:val="24"/>
                <w:szCs w:val="24"/>
              </w:rPr>
            </w:pPr>
            <w:r w:rsidRPr="00052055">
              <w:rPr>
                <w:sz w:val="24"/>
                <w:szCs w:val="24"/>
              </w:rPr>
              <w:t>8.1 %</w:t>
            </w:r>
          </w:p>
        </w:tc>
        <w:tc>
          <w:tcPr>
            <w:tcW w:w="2245" w:type="dxa"/>
          </w:tcPr>
          <w:p w14:paraId="34D43701" w14:textId="77777777" w:rsidR="00E07676" w:rsidRDefault="00E07676" w:rsidP="00E07676">
            <w:pPr>
              <w:spacing w:line="360" w:lineRule="auto"/>
              <w:jc w:val="center"/>
              <w:rPr>
                <w:sz w:val="24"/>
                <w:szCs w:val="24"/>
              </w:rPr>
            </w:pPr>
          </w:p>
          <w:p w14:paraId="4CB41149" w14:textId="5462CC97" w:rsidR="00A46293" w:rsidRPr="00052055" w:rsidRDefault="00512796" w:rsidP="00E07676">
            <w:pPr>
              <w:spacing w:line="360" w:lineRule="auto"/>
              <w:jc w:val="center"/>
              <w:rPr>
                <w:sz w:val="24"/>
                <w:szCs w:val="24"/>
              </w:rPr>
            </w:pPr>
            <w:r w:rsidRPr="00052055">
              <w:rPr>
                <w:sz w:val="24"/>
                <w:szCs w:val="24"/>
              </w:rPr>
              <w:t>9.2 %</w:t>
            </w:r>
          </w:p>
        </w:tc>
      </w:tr>
    </w:tbl>
    <w:p w14:paraId="3ACFEA7E" w14:textId="77777777" w:rsidR="004F2128" w:rsidRDefault="004F2128" w:rsidP="00444E8C">
      <w:pPr>
        <w:spacing w:line="360" w:lineRule="auto"/>
        <w:jc w:val="both"/>
        <w:rPr>
          <w:sz w:val="24"/>
          <w:szCs w:val="24"/>
        </w:rPr>
      </w:pPr>
    </w:p>
    <w:p w14:paraId="0CA05039" w14:textId="77777777" w:rsidR="00E07676" w:rsidRDefault="00E07676" w:rsidP="00444E8C">
      <w:pPr>
        <w:spacing w:line="360" w:lineRule="auto"/>
        <w:jc w:val="both"/>
        <w:rPr>
          <w:sz w:val="24"/>
          <w:szCs w:val="24"/>
        </w:rPr>
      </w:pPr>
    </w:p>
    <w:p w14:paraId="7D3248A2" w14:textId="77777777" w:rsidR="00E07676" w:rsidRDefault="00E07676" w:rsidP="00444E8C">
      <w:pPr>
        <w:spacing w:line="360" w:lineRule="auto"/>
        <w:jc w:val="both"/>
        <w:rPr>
          <w:sz w:val="24"/>
          <w:szCs w:val="24"/>
        </w:rPr>
      </w:pPr>
    </w:p>
    <w:p w14:paraId="0D197C52" w14:textId="77777777" w:rsidR="00E07676" w:rsidRDefault="00E07676" w:rsidP="00444E8C">
      <w:pPr>
        <w:spacing w:line="360" w:lineRule="auto"/>
        <w:jc w:val="both"/>
        <w:rPr>
          <w:sz w:val="24"/>
          <w:szCs w:val="24"/>
        </w:rPr>
      </w:pPr>
    </w:p>
    <w:p w14:paraId="25C306DE" w14:textId="77777777" w:rsidR="00E07676" w:rsidRDefault="00E07676" w:rsidP="00444E8C">
      <w:pPr>
        <w:spacing w:line="360" w:lineRule="auto"/>
        <w:jc w:val="both"/>
        <w:rPr>
          <w:sz w:val="24"/>
          <w:szCs w:val="24"/>
        </w:rPr>
      </w:pPr>
    </w:p>
    <w:p w14:paraId="45EB4B83" w14:textId="77777777" w:rsidR="00E07676" w:rsidRDefault="00E07676" w:rsidP="00444E8C">
      <w:pPr>
        <w:spacing w:line="360" w:lineRule="auto"/>
        <w:jc w:val="both"/>
        <w:rPr>
          <w:sz w:val="24"/>
          <w:szCs w:val="24"/>
        </w:rPr>
      </w:pPr>
    </w:p>
    <w:p w14:paraId="6EBCCAC3" w14:textId="77777777" w:rsidR="00E07676" w:rsidRPr="00052055" w:rsidRDefault="00E07676" w:rsidP="00444E8C">
      <w:pPr>
        <w:spacing w:line="360" w:lineRule="auto"/>
        <w:jc w:val="both"/>
        <w:rPr>
          <w:sz w:val="24"/>
          <w:szCs w:val="24"/>
        </w:rPr>
      </w:pPr>
    </w:p>
    <w:p w14:paraId="3F0545DD" w14:textId="77777777" w:rsidR="00654261" w:rsidRPr="00052055" w:rsidRDefault="00654261" w:rsidP="00654261">
      <w:pPr>
        <w:spacing w:line="360" w:lineRule="auto"/>
        <w:jc w:val="both"/>
        <w:rPr>
          <w:sz w:val="24"/>
          <w:szCs w:val="24"/>
        </w:rPr>
      </w:pPr>
      <w:r w:rsidRPr="00052055">
        <w:rPr>
          <w:sz w:val="24"/>
          <w:szCs w:val="24"/>
        </w:rPr>
        <w:lastRenderedPageBreak/>
        <w:t>Tabla 15. Porcentaje de los estudios de gabinete que se encontraron en los datos de los expedientes que participaron en el estudio.</w:t>
      </w:r>
    </w:p>
    <w:tbl>
      <w:tblPr>
        <w:tblStyle w:val="Tablaconcuadrcula"/>
        <w:tblW w:w="0" w:type="auto"/>
        <w:tblLook w:val="04A0" w:firstRow="1" w:lastRow="0" w:firstColumn="1" w:lastColumn="0" w:noHBand="0" w:noVBand="1"/>
      </w:tblPr>
      <w:tblGrid>
        <w:gridCol w:w="4385"/>
        <w:gridCol w:w="4385"/>
      </w:tblGrid>
      <w:tr w:rsidR="00BF1945" w:rsidRPr="00052055" w14:paraId="6CD8DB26" w14:textId="77777777" w:rsidTr="00654261">
        <w:tc>
          <w:tcPr>
            <w:tcW w:w="4385" w:type="dxa"/>
          </w:tcPr>
          <w:p w14:paraId="5BBB8370" w14:textId="77777777" w:rsidR="00E07676" w:rsidRDefault="00E07676" w:rsidP="00E07676">
            <w:pPr>
              <w:spacing w:line="360" w:lineRule="auto"/>
              <w:jc w:val="center"/>
              <w:rPr>
                <w:sz w:val="24"/>
                <w:szCs w:val="24"/>
              </w:rPr>
            </w:pPr>
          </w:p>
          <w:p w14:paraId="40050F28" w14:textId="724993A0" w:rsidR="00BF1945" w:rsidRPr="00052055" w:rsidRDefault="00C15447" w:rsidP="00E07676">
            <w:pPr>
              <w:spacing w:line="360" w:lineRule="auto"/>
              <w:jc w:val="center"/>
              <w:rPr>
                <w:sz w:val="24"/>
                <w:szCs w:val="24"/>
              </w:rPr>
            </w:pPr>
            <w:r w:rsidRPr="00052055">
              <w:rPr>
                <w:sz w:val="24"/>
                <w:szCs w:val="24"/>
              </w:rPr>
              <w:t>ESTUDIO DE GABINETE</w:t>
            </w:r>
          </w:p>
        </w:tc>
        <w:tc>
          <w:tcPr>
            <w:tcW w:w="4385" w:type="dxa"/>
          </w:tcPr>
          <w:p w14:paraId="43AE4F68" w14:textId="77777777" w:rsidR="00E07676" w:rsidRDefault="00E07676" w:rsidP="00E07676">
            <w:pPr>
              <w:spacing w:line="360" w:lineRule="auto"/>
              <w:jc w:val="center"/>
              <w:rPr>
                <w:sz w:val="24"/>
                <w:szCs w:val="24"/>
              </w:rPr>
            </w:pPr>
          </w:p>
          <w:p w14:paraId="1D234348" w14:textId="0BB155DE" w:rsidR="00BF1945" w:rsidRPr="00052055" w:rsidRDefault="00C15447" w:rsidP="00E07676">
            <w:pPr>
              <w:spacing w:line="360" w:lineRule="auto"/>
              <w:jc w:val="center"/>
              <w:rPr>
                <w:sz w:val="24"/>
                <w:szCs w:val="24"/>
              </w:rPr>
            </w:pPr>
            <w:r w:rsidRPr="00052055">
              <w:rPr>
                <w:sz w:val="24"/>
                <w:szCs w:val="24"/>
              </w:rPr>
              <w:t>PORCENTAJE</w:t>
            </w:r>
          </w:p>
        </w:tc>
      </w:tr>
      <w:tr w:rsidR="00BF1945" w:rsidRPr="00052055" w14:paraId="55001446" w14:textId="77777777" w:rsidTr="00654261">
        <w:tc>
          <w:tcPr>
            <w:tcW w:w="4385" w:type="dxa"/>
          </w:tcPr>
          <w:p w14:paraId="11291BF4" w14:textId="77777777" w:rsidR="00E07676" w:rsidRDefault="00E07676" w:rsidP="00E07676">
            <w:pPr>
              <w:spacing w:line="360" w:lineRule="auto"/>
              <w:jc w:val="center"/>
              <w:rPr>
                <w:sz w:val="24"/>
                <w:szCs w:val="24"/>
              </w:rPr>
            </w:pPr>
          </w:p>
          <w:p w14:paraId="565C3145" w14:textId="30DAA700" w:rsidR="00BF1945" w:rsidRPr="00052055" w:rsidRDefault="00C15447" w:rsidP="00E07676">
            <w:pPr>
              <w:spacing w:line="360" w:lineRule="auto"/>
              <w:jc w:val="center"/>
              <w:rPr>
                <w:sz w:val="24"/>
                <w:szCs w:val="24"/>
              </w:rPr>
            </w:pPr>
            <w:r w:rsidRPr="00052055">
              <w:rPr>
                <w:sz w:val="24"/>
                <w:szCs w:val="24"/>
              </w:rPr>
              <w:t>Radiografía simple de abdomen</w:t>
            </w:r>
          </w:p>
        </w:tc>
        <w:tc>
          <w:tcPr>
            <w:tcW w:w="4385" w:type="dxa"/>
          </w:tcPr>
          <w:p w14:paraId="268C3EA9" w14:textId="77777777" w:rsidR="00E07676" w:rsidRDefault="00E07676" w:rsidP="00E07676">
            <w:pPr>
              <w:spacing w:line="360" w:lineRule="auto"/>
              <w:jc w:val="center"/>
              <w:rPr>
                <w:sz w:val="24"/>
                <w:szCs w:val="24"/>
              </w:rPr>
            </w:pPr>
          </w:p>
          <w:p w14:paraId="29DB16A2" w14:textId="6EF96C58" w:rsidR="00BF1945" w:rsidRPr="00052055" w:rsidRDefault="00C15447" w:rsidP="00E07676">
            <w:pPr>
              <w:spacing w:line="360" w:lineRule="auto"/>
              <w:jc w:val="center"/>
              <w:rPr>
                <w:sz w:val="24"/>
                <w:szCs w:val="24"/>
              </w:rPr>
            </w:pPr>
            <w:r w:rsidRPr="00052055">
              <w:rPr>
                <w:sz w:val="24"/>
                <w:szCs w:val="24"/>
              </w:rPr>
              <w:t>47.8 %</w:t>
            </w:r>
          </w:p>
        </w:tc>
      </w:tr>
      <w:tr w:rsidR="00C15447" w:rsidRPr="00052055" w14:paraId="26D5C73F" w14:textId="77777777" w:rsidTr="00654261">
        <w:tc>
          <w:tcPr>
            <w:tcW w:w="4385" w:type="dxa"/>
          </w:tcPr>
          <w:p w14:paraId="71222AF1" w14:textId="77777777" w:rsidR="00E07676" w:rsidRDefault="00E07676" w:rsidP="00E07676">
            <w:pPr>
              <w:spacing w:line="360" w:lineRule="auto"/>
              <w:jc w:val="center"/>
              <w:rPr>
                <w:sz w:val="24"/>
                <w:szCs w:val="24"/>
              </w:rPr>
            </w:pPr>
          </w:p>
          <w:p w14:paraId="4B6D588F" w14:textId="25F4C332" w:rsidR="00C15447" w:rsidRPr="00052055" w:rsidRDefault="00C15447" w:rsidP="00E07676">
            <w:pPr>
              <w:spacing w:line="360" w:lineRule="auto"/>
              <w:jc w:val="center"/>
              <w:rPr>
                <w:sz w:val="24"/>
                <w:szCs w:val="24"/>
              </w:rPr>
            </w:pPr>
            <w:r w:rsidRPr="00052055">
              <w:rPr>
                <w:sz w:val="24"/>
                <w:szCs w:val="24"/>
              </w:rPr>
              <w:t>Radiografía serie abdominal</w:t>
            </w:r>
          </w:p>
        </w:tc>
        <w:tc>
          <w:tcPr>
            <w:tcW w:w="4385" w:type="dxa"/>
          </w:tcPr>
          <w:p w14:paraId="6D4CABAA" w14:textId="77777777" w:rsidR="00E07676" w:rsidRDefault="00E07676" w:rsidP="00E07676">
            <w:pPr>
              <w:spacing w:line="360" w:lineRule="auto"/>
              <w:jc w:val="center"/>
              <w:rPr>
                <w:sz w:val="24"/>
                <w:szCs w:val="24"/>
              </w:rPr>
            </w:pPr>
          </w:p>
          <w:p w14:paraId="3CEB3825" w14:textId="71BE4EDF" w:rsidR="00C15447" w:rsidRPr="00052055" w:rsidRDefault="00C15447" w:rsidP="00E07676">
            <w:pPr>
              <w:spacing w:line="360" w:lineRule="auto"/>
              <w:jc w:val="center"/>
              <w:rPr>
                <w:sz w:val="24"/>
                <w:szCs w:val="24"/>
              </w:rPr>
            </w:pPr>
            <w:r w:rsidRPr="00052055">
              <w:rPr>
                <w:sz w:val="24"/>
                <w:szCs w:val="24"/>
              </w:rPr>
              <w:t>23 %</w:t>
            </w:r>
          </w:p>
        </w:tc>
      </w:tr>
      <w:tr w:rsidR="00BF1945" w:rsidRPr="00052055" w14:paraId="649B9105" w14:textId="77777777" w:rsidTr="00654261">
        <w:tc>
          <w:tcPr>
            <w:tcW w:w="4385" w:type="dxa"/>
          </w:tcPr>
          <w:p w14:paraId="46D64E72" w14:textId="77777777" w:rsidR="00E07676" w:rsidRDefault="00E07676" w:rsidP="00E07676">
            <w:pPr>
              <w:spacing w:line="360" w:lineRule="auto"/>
              <w:jc w:val="center"/>
              <w:rPr>
                <w:sz w:val="24"/>
                <w:szCs w:val="24"/>
              </w:rPr>
            </w:pPr>
          </w:p>
          <w:p w14:paraId="7F16AFF2" w14:textId="4A4D6EDD" w:rsidR="00BF1945" w:rsidRPr="00052055" w:rsidRDefault="0034518C" w:rsidP="00E07676">
            <w:pPr>
              <w:spacing w:line="360" w:lineRule="auto"/>
              <w:jc w:val="center"/>
              <w:rPr>
                <w:sz w:val="24"/>
                <w:szCs w:val="24"/>
              </w:rPr>
            </w:pPr>
            <w:r w:rsidRPr="00052055">
              <w:rPr>
                <w:sz w:val="24"/>
                <w:szCs w:val="24"/>
              </w:rPr>
              <w:t>Ultrasonografía</w:t>
            </w:r>
            <w:r w:rsidR="00C15447" w:rsidRPr="00052055">
              <w:rPr>
                <w:sz w:val="24"/>
                <w:szCs w:val="24"/>
              </w:rPr>
              <w:t xml:space="preserve"> abdominal</w:t>
            </w:r>
          </w:p>
        </w:tc>
        <w:tc>
          <w:tcPr>
            <w:tcW w:w="4385" w:type="dxa"/>
          </w:tcPr>
          <w:p w14:paraId="31628388" w14:textId="77777777" w:rsidR="00E07676" w:rsidRDefault="00E07676" w:rsidP="00E07676">
            <w:pPr>
              <w:spacing w:line="360" w:lineRule="auto"/>
              <w:jc w:val="center"/>
              <w:rPr>
                <w:sz w:val="24"/>
                <w:szCs w:val="24"/>
              </w:rPr>
            </w:pPr>
          </w:p>
          <w:p w14:paraId="2468D40C" w14:textId="2CE4B839" w:rsidR="00BF1945" w:rsidRPr="00052055" w:rsidRDefault="00C15447" w:rsidP="00E07676">
            <w:pPr>
              <w:spacing w:line="360" w:lineRule="auto"/>
              <w:jc w:val="center"/>
              <w:rPr>
                <w:sz w:val="24"/>
                <w:szCs w:val="24"/>
              </w:rPr>
            </w:pPr>
            <w:r w:rsidRPr="00052055">
              <w:rPr>
                <w:sz w:val="24"/>
                <w:szCs w:val="24"/>
              </w:rPr>
              <w:t>30.3%</w:t>
            </w:r>
          </w:p>
        </w:tc>
      </w:tr>
    </w:tbl>
    <w:p w14:paraId="605C5D8D" w14:textId="77777777" w:rsidR="002741A5" w:rsidRPr="00052055" w:rsidRDefault="002741A5" w:rsidP="00444E8C">
      <w:pPr>
        <w:spacing w:line="360" w:lineRule="auto"/>
        <w:jc w:val="both"/>
        <w:rPr>
          <w:sz w:val="24"/>
          <w:szCs w:val="24"/>
        </w:rPr>
      </w:pPr>
    </w:p>
    <w:p w14:paraId="6C2830F2" w14:textId="77777777" w:rsidR="00654261" w:rsidRPr="00052055" w:rsidRDefault="00654261" w:rsidP="00444E8C">
      <w:pPr>
        <w:spacing w:line="360" w:lineRule="auto"/>
        <w:jc w:val="both"/>
        <w:rPr>
          <w:sz w:val="24"/>
          <w:szCs w:val="24"/>
        </w:rPr>
      </w:pPr>
    </w:p>
    <w:p w14:paraId="5CEAB5EA" w14:textId="77777777" w:rsidR="00654261" w:rsidRPr="00052055" w:rsidRDefault="00654261" w:rsidP="00444E8C">
      <w:pPr>
        <w:spacing w:line="360" w:lineRule="auto"/>
        <w:jc w:val="both"/>
        <w:rPr>
          <w:sz w:val="24"/>
          <w:szCs w:val="24"/>
        </w:rPr>
      </w:pPr>
    </w:p>
    <w:p w14:paraId="3351B18B" w14:textId="77777777" w:rsidR="00654261" w:rsidRDefault="00654261" w:rsidP="00444E8C">
      <w:pPr>
        <w:spacing w:line="360" w:lineRule="auto"/>
        <w:jc w:val="both"/>
        <w:rPr>
          <w:sz w:val="24"/>
          <w:szCs w:val="24"/>
        </w:rPr>
      </w:pPr>
    </w:p>
    <w:p w14:paraId="2B5CCC1A" w14:textId="77777777" w:rsidR="00E07676" w:rsidRDefault="00E07676" w:rsidP="00444E8C">
      <w:pPr>
        <w:spacing w:line="360" w:lineRule="auto"/>
        <w:jc w:val="both"/>
        <w:rPr>
          <w:sz w:val="24"/>
          <w:szCs w:val="24"/>
        </w:rPr>
      </w:pPr>
    </w:p>
    <w:p w14:paraId="220ED72A" w14:textId="77777777" w:rsidR="00E07676" w:rsidRDefault="00E07676" w:rsidP="00444E8C">
      <w:pPr>
        <w:spacing w:line="360" w:lineRule="auto"/>
        <w:jc w:val="both"/>
        <w:rPr>
          <w:sz w:val="24"/>
          <w:szCs w:val="24"/>
        </w:rPr>
      </w:pPr>
    </w:p>
    <w:p w14:paraId="2E61384E" w14:textId="77777777" w:rsidR="00E07676" w:rsidRDefault="00E07676" w:rsidP="00444E8C">
      <w:pPr>
        <w:spacing w:line="360" w:lineRule="auto"/>
        <w:jc w:val="both"/>
        <w:rPr>
          <w:sz w:val="24"/>
          <w:szCs w:val="24"/>
        </w:rPr>
      </w:pPr>
    </w:p>
    <w:p w14:paraId="62B9DE34" w14:textId="77777777" w:rsidR="00E07676" w:rsidRPr="00052055" w:rsidRDefault="00E07676" w:rsidP="00444E8C">
      <w:pPr>
        <w:spacing w:line="360" w:lineRule="auto"/>
        <w:jc w:val="both"/>
        <w:rPr>
          <w:sz w:val="24"/>
          <w:szCs w:val="24"/>
        </w:rPr>
      </w:pPr>
    </w:p>
    <w:p w14:paraId="6014EBAC" w14:textId="77777777" w:rsidR="00654261" w:rsidRPr="00052055" w:rsidRDefault="00654261" w:rsidP="00444E8C">
      <w:pPr>
        <w:spacing w:line="360" w:lineRule="auto"/>
        <w:jc w:val="both"/>
        <w:rPr>
          <w:sz w:val="24"/>
          <w:szCs w:val="24"/>
        </w:rPr>
      </w:pPr>
    </w:p>
    <w:p w14:paraId="1DA21EF2" w14:textId="61C16F00" w:rsidR="00654261" w:rsidRPr="00052055" w:rsidRDefault="00654261" w:rsidP="00444E8C">
      <w:pPr>
        <w:spacing w:line="360" w:lineRule="auto"/>
        <w:jc w:val="both"/>
        <w:rPr>
          <w:sz w:val="24"/>
          <w:szCs w:val="24"/>
        </w:rPr>
      </w:pPr>
      <w:r w:rsidRPr="00052055">
        <w:rPr>
          <w:sz w:val="24"/>
          <w:szCs w:val="24"/>
        </w:rPr>
        <w:lastRenderedPageBreak/>
        <w:t xml:space="preserve">Tabla 16. </w:t>
      </w:r>
      <w:r w:rsidR="00E07676" w:rsidRPr="00052055">
        <w:rPr>
          <w:sz w:val="24"/>
          <w:szCs w:val="24"/>
        </w:rPr>
        <w:t>Relación</w:t>
      </w:r>
      <w:r w:rsidRPr="00052055">
        <w:rPr>
          <w:sz w:val="24"/>
          <w:szCs w:val="24"/>
        </w:rPr>
        <w:t xml:space="preserve"> del puntaje de la aplicación de la escala de Alvarado con el diagnostico de alta de los pacientes involucrados en el estudio</w:t>
      </w:r>
    </w:p>
    <w:p w14:paraId="070B17CB" w14:textId="77777777" w:rsidR="002741A5" w:rsidRPr="00052055" w:rsidRDefault="002741A5" w:rsidP="00B66E96">
      <w:pPr>
        <w:spacing w:line="360" w:lineRule="auto"/>
        <w:jc w:val="center"/>
        <w:rPr>
          <w:sz w:val="24"/>
          <w:szCs w:val="24"/>
        </w:rPr>
      </w:pPr>
    </w:p>
    <w:tbl>
      <w:tblPr>
        <w:tblStyle w:val="Tablaconcuadrcula"/>
        <w:tblW w:w="8418" w:type="dxa"/>
        <w:tblLayout w:type="fixed"/>
        <w:tblLook w:val="04A0" w:firstRow="1" w:lastRow="0" w:firstColumn="1" w:lastColumn="0" w:noHBand="0" w:noVBand="1"/>
      </w:tblPr>
      <w:tblGrid>
        <w:gridCol w:w="1553"/>
        <w:gridCol w:w="1449"/>
        <w:gridCol w:w="1174"/>
        <w:gridCol w:w="1419"/>
        <w:gridCol w:w="1633"/>
        <w:gridCol w:w="1190"/>
      </w:tblGrid>
      <w:tr w:rsidR="00B66E96" w:rsidRPr="00052055" w14:paraId="3B79210B" w14:textId="77777777" w:rsidTr="00B66E96">
        <w:trPr>
          <w:trHeight w:val="1183"/>
        </w:trPr>
        <w:tc>
          <w:tcPr>
            <w:tcW w:w="1553" w:type="dxa"/>
            <w:vMerge w:val="restart"/>
          </w:tcPr>
          <w:p w14:paraId="3A204FCD" w14:textId="77777777" w:rsidR="00C9034C" w:rsidRPr="00052055" w:rsidRDefault="00C9034C" w:rsidP="00B66E96">
            <w:pPr>
              <w:spacing w:line="360" w:lineRule="auto"/>
              <w:jc w:val="center"/>
              <w:rPr>
                <w:sz w:val="24"/>
                <w:szCs w:val="24"/>
              </w:rPr>
            </w:pPr>
          </w:p>
          <w:p w14:paraId="66E01F28" w14:textId="6109A17E" w:rsidR="00177E69" w:rsidRPr="00052055" w:rsidRDefault="00177E69" w:rsidP="00B66E96">
            <w:pPr>
              <w:spacing w:line="360" w:lineRule="auto"/>
              <w:jc w:val="center"/>
              <w:rPr>
                <w:sz w:val="24"/>
                <w:szCs w:val="24"/>
              </w:rPr>
            </w:pPr>
            <w:r w:rsidRPr="00B66E96">
              <w:rPr>
                <w:szCs w:val="24"/>
              </w:rPr>
              <w:t>ESCALA DE ALVARADO</w:t>
            </w:r>
          </w:p>
        </w:tc>
        <w:tc>
          <w:tcPr>
            <w:tcW w:w="5675" w:type="dxa"/>
            <w:gridSpan w:val="4"/>
          </w:tcPr>
          <w:p w14:paraId="54CC33BB" w14:textId="77777777" w:rsidR="00E07676" w:rsidRDefault="00E07676" w:rsidP="00B66E96">
            <w:pPr>
              <w:spacing w:line="360" w:lineRule="auto"/>
              <w:jc w:val="center"/>
              <w:rPr>
                <w:sz w:val="24"/>
                <w:szCs w:val="24"/>
              </w:rPr>
            </w:pPr>
          </w:p>
          <w:p w14:paraId="1544FB71" w14:textId="5CB5F93F" w:rsidR="00177E69" w:rsidRPr="00052055" w:rsidRDefault="00177E69" w:rsidP="00B66E96">
            <w:pPr>
              <w:spacing w:line="360" w:lineRule="auto"/>
              <w:jc w:val="center"/>
              <w:rPr>
                <w:sz w:val="24"/>
                <w:szCs w:val="24"/>
              </w:rPr>
            </w:pPr>
            <w:r w:rsidRPr="00B66E96">
              <w:rPr>
                <w:szCs w:val="24"/>
              </w:rPr>
              <w:t>DIAGNOSTICO DE ALTA</w:t>
            </w:r>
          </w:p>
        </w:tc>
        <w:tc>
          <w:tcPr>
            <w:tcW w:w="1190" w:type="dxa"/>
            <w:vMerge w:val="restart"/>
          </w:tcPr>
          <w:p w14:paraId="2C61AC6B" w14:textId="77777777" w:rsidR="00C9034C" w:rsidRPr="00052055" w:rsidRDefault="00C9034C" w:rsidP="00B66E96">
            <w:pPr>
              <w:spacing w:line="360" w:lineRule="auto"/>
              <w:jc w:val="center"/>
              <w:rPr>
                <w:sz w:val="24"/>
                <w:szCs w:val="24"/>
              </w:rPr>
            </w:pPr>
          </w:p>
          <w:p w14:paraId="6C19F92D" w14:textId="4C27BB61" w:rsidR="00177E69" w:rsidRPr="00052055" w:rsidRDefault="00177E69" w:rsidP="00B66E96">
            <w:pPr>
              <w:spacing w:line="360" w:lineRule="auto"/>
              <w:jc w:val="center"/>
              <w:rPr>
                <w:sz w:val="24"/>
                <w:szCs w:val="24"/>
              </w:rPr>
            </w:pPr>
            <w:r w:rsidRPr="00B66E96">
              <w:rPr>
                <w:szCs w:val="24"/>
              </w:rPr>
              <w:t>TOTAL</w:t>
            </w:r>
          </w:p>
        </w:tc>
      </w:tr>
      <w:tr w:rsidR="00B66E96" w:rsidRPr="00052055" w14:paraId="112CF2D7" w14:textId="77777777" w:rsidTr="00B66E96">
        <w:trPr>
          <w:trHeight w:val="745"/>
        </w:trPr>
        <w:tc>
          <w:tcPr>
            <w:tcW w:w="1553" w:type="dxa"/>
            <w:vMerge/>
          </w:tcPr>
          <w:p w14:paraId="30F579D7" w14:textId="77777777" w:rsidR="00177E69" w:rsidRPr="00052055" w:rsidRDefault="00177E69" w:rsidP="00B66E96">
            <w:pPr>
              <w:spacing w:line="360" w:lineRule="auto"/>
              <w:jc w:val="center"/>
              <w:rPr>
                <w:sz w:val="24"/>
                <w:szCs w:val="24"/>
              </w:rPr>
            </w:pPr>
          </w:p>
        </w:tc>
        <w:tc>
          <w:tcPr>
            <w:tcW w:w="4042" w:type="dxa"/>
            <w:gridSpan w:val="3"/>
          </w:tcPr>
          <w:p w14:paraId="38E979E1" w14:textId="77777777" w:rsidR="00E07676" w:rsidRDefault="00E07676" w:rsidP="00B66E96">
            <w:pPr>
              <w:spacing w:line="360" w:lineRule="auto"/>
              <w:jc w:val="center"/>
              <w:rPr>
                <w:sz w:val="24"/>
                <w:szCs w:val="24"/>
              </w:rPr>
            </w:pPr>
          </w:p>
          <w:p w14:paraId="6A97ACA6" w14:textId="5FC11E79" w:rsidR="00177E69" w:rsidRPr="00052055" w:rsidRDefault="00177E69" w:rsidP="00B66E96">
            <w:pPr>
              <w:spacing w:line="360" w:lineRule="auto"/>
              <w:jc w:val="center"/>
              <w:rPr>
                <w:sz w:val="24"/>
                <w:szCs w:val="24"/>
              </w:rPr>
            </w:pPr>
            <w:r w:rsidRPr="00B66E96">
              <w:rPr>
                <w:szCs w:val="24"/>
              </w:rPr>
              <w:t>APENDICITIS AGUDA</w:t>
            </w:r>
          </w:p>
        </w:tc>
        <w:tc>
          <w:tcPr>
            <w:tcW w:w="1633" w:type="dxa"/>
            <w:vMerge w:val="restart"/>
          </w:tcPr>
          <w:p w14:paraId="6FF58A9F" w14:textId="77777777" w:rsidR="00E07676" w:rsidRDefault="00E07676" w:rsidP="00B66E96">
            <w:pPr>
              <w:spacing w:line="360" w:lineRule="auto"/>
              <w:jc w:val="center"/>
              <w:rPr>
                <w:sz w:val="24"/>
                <w:szCs w:val="24"/>
              </w:rPr>
            </w:pPr>
          </w:p>
          <w:p w14:paraId="76E89E42" w14:textId="0EBAE027" w:rsidR="00177E69" w:rsidRPr="00052055" w:rsidRDefault="00177E69" w:rsidP="00B66E96">
            <w:pPr>
              <w:spacing w:line="360" w:lineRule="auto"/>
              <w:jc w:val="center"/>
              <w:rPr>
                <w:sz w:val="24"/>
                <w:szCs w:val="24"/>
              </w:rPr>
            </w:pPr>
            <w:r w:rsidRPr="00B66E96">
              <w:rPr>
                <w:szCs w:val="24"/>
              </w:rPr>
              <w:t>NO APENDICITIS</w:t>
            </w:r>
          </w:p>
        </w:tc>
        <w:tc>
          <w:tcPr>
            <w:tcW w:w="1190" w:type="dxa"/>
            <w:vMerge/>
          </w:tcPr>
          <w:p w14:paraId="57C73AF0" w14:textId="64ED1918" w:rsidR="00177E69" w:rsidRPr="00052055" w:rsidRDefault="00177E69" w:rsidP="00B66E96">
            <w:pPr>
              <w:spacing w:line="360" w:lineRule="auto"/>
              <w:jc w:val="center"/>
              <w:rPr>
                <w:sz w:val="24"/>
                <w:szCs w:val="24"/>
              </w:rPr>
            </w:pPr>
          </w:p>
        </w:tc>
      </w:tr>
      <w:tr w:rsidR="00B66E96" w:rsidRPr="00052055" w14:paraId="1D197CC2" w14:textId="77777777" w:rsidTr="00B66E96">
        <w:trPr>
          <w:trHeight w:val="137"/>
        </w:trPr>
        <w:tc>
          <w:tcPr>
            <w:tcW w:w="1553" w:type="dxa"/>
            <w:vMerge/>
          </w:tcPr>
          <w:p w14:paraId="046CD9EE" w14:textId="77777777" w:rsidR="00177E69" w:rsidRPr="00052055" w:rsidRDefault="00177E69" w:rsidP="00B66E96">
            <w:pPr>
              <w:spacing w:line="360" w:lineRule="auto"/>
              <w:jc w:val="center"/>
              <w:rPr>
                <w:sz w:val="24"/>
                <w:szCs w:val="24"/>
              </w:rPr>
            </w:pPr>
          </w:p>
        </w:tc>
        <w:tc>
          <w:tcPr>
            <w:tcW w:w="1449" w:type="dxa"/>
          </w:tcPr>
          <w:p w14:paraId="39D3E674" w14:textId="77777777" w:rsidR="00E07676" w:rsidRPr="00B66E96" w:rsidRDefault="00E07676" w:rsidP="00B66E96">
            <w:pPr>
              <w:spacing w:line="360" w:lineRule="auto"/>
              <w:jc w:val="center"/>
              <w:rPr>
                <w:szCs w:val="24"/>
              </w:rPr>
            </w:pPr>
          </w:p>
          <w:p w14:paraId="5EF13F4C" w14:textId="4A0F0EED" w:rsidR="00177E69" w:rsidRPr="00B66E96" w:rsidRDefault="00177E69" w:rsidP="00B66E96">
            <w:pPr>
              <w:spacing w:line="360" w:lineRule="auto"/>
              <w:jc w:val="center"/>
              <w:rPr>
                <w:szCs w:val="24"/>
              </w:rPr>
            </w:pPr>
            <w:r w:rsidRPr="00B66E96">
              <w:rPr>
                <w:szCs w:val="24"/>
              </w:rPr>
              <w:t>Edematosa</w:t>
            </w:r>
          </w:p>
        </w:tc>
        <w:tc>
          <w:tcPr>
            <w:tcW w:w="1174" w:type="dxa"/>
          </w:tcPr>
          <w:p w14:paraId="113CD12D" w14:textId="77777777" w:rsidR="00E07676" w:rsidRPr="00B66E96" w:rsidRDefault="00E07676" w:rsidP="00B66E96">
            <w:pPr>
              <w:spacing w:line="360" w:lineRule="auto"/>
              <w:jc w:val="center"/>
              <w:rPr>
                <w:szCs w:val="24"/>
              </w:rPr>
            </w:pPr>
          </w:p>
          <w:p w14:paraId="68163D85" w14:textId="3EBC68C3" w:rsidR="00177E69" w:rsidRPr="00B66E96" w:rsidRDefault="00177E69" w:rsidP="00B66E96">
            <w:pPr>
              <w:spacing w:line="360" w:lineRule="auto"/>
              <w:jc w:val="center"/>
              <w:rPr>
                <w:szCs w:val="24"/>
              </w:rPr>
            </w:pPr>
            <w:r w:rsidRPr="00B66E96">
              <w:rPr>
                <w:szCs w:val="24"/>
              </w:rPr>
              <w:t>Supurada</w:t>
            </w:r>
          </w:p>
        </w:tc>
        <w:tc>
          <w:tcPr>
            <w:tcW w:w="1418" w:type="dxa"/>
          </w:tcPr>
          <w:p w14:paraId="65316770" w14:textId="77777777" w:rsidR="00E07676" w:rsidRPr="00B66E96" w:rsidRDefault="00E07676" w:rsidP="00B66E96">
            <w:pPr>
              <w:spacing w:line="360" w:lineRule="auto"/>
              <w:jc w:val="center"/>
              <w:rPr>
                <w:szCs w:val="24"/>
              </w:rPr>
            </w:pPr>
          </w:p>
          <w:p w14:paraId="3842FB46" w14:textId="5D0BE71E" w:rsidR="00177E69" w:rsidRPr="00B66E96" w:rsidRDefault="00177E69" w:rsidP="00B66E96">
            <w:pPr>
              <w:spacing w:line="360" w:lineRule="auto"/>
              <w:jc w:val="center"/>
              <w:rPr>
                <w:szCs w:val="24"/>
              </w:rPr>
            </w:pPr>
            <w:r w:rsidRPr="00B66E96">
              <w:rPr>
                <w:szCs w:val="24"/>
              </w:rPr>
              <w:t>Perforada</w:t>
            </w:r>
          </w:p>
        </w:tc>
        <w:tc>
          <w:tcPr>
            <w:tcW w:w="1633" w:type="dxa"/>
            <w:vMerge/>
          </w:tcPr>
          <w:p w14:paraId="7CAE6BBE" w14:textId="77777777" w:rsidR="00177E69" w:rsidRPr="00052055" w:rsidRDefault="00177E69" w:rsidP="00B66E96">
            <w:pPr>
              <w:spacing w:line="360" w:lineRule="auto"/>
              <w:jc w:val="center"/>
              <w:rPr>
                <w:sz w:val="24"/>
                <w:szCs w:val="24"/>
              </w:rPr>
            </w:pPr>
          </w:p>
        </w:tc>
        <w:tc>
          <w:tcPr>
            <w:tcW w:w="1190" w:type="dxa"/>
            <w:vMerge/>
          </w:tcPr>
          <w:p w14:paraId="4A684485" w14:textId="77777777" w:rsidR="00177E69" w:rsidRPr="00052055" w:rsidRDefault="00177E69" w:rsidP="00B66E96">
            <w:pPr>
              <w:spacing w:line="360" w:lineRule="auto"/>
              <w:jc w:val="center"/>
              <w:rPr>
                <w:sz w:val="24"/>
                <w:szCs w:val="24"/>
              </w:rPr>
            </w:pPr>
          </w:p>
        </w:tc>
      </w:tr>
      <w:tr w:rsidR="00B66E96" w:rsidRPr="00052055" w14:paraId="7575F370" w14:textId="77777777" w:rsidTr="00B66E96">
        <w:trPr>
          <w:trHeight w:val="1170"/>
        </w:trPr>
        <w:tc>
          <w:tcPr>
            <w:tcW w:w="1553" w:type="dxa"/>
          </w:tcPr>
          <w:p w14:paraId="335A2774" w14:textId="77777777" w:rsidR="00E07676" w:rsidRDefault="00E07676" w:rsidP="00B66E96">
            <w:pPr>
              <w:spacing w:line="360" w:lineRule="auto"/>
              <w:jc w:val="center"/>
              <w:rPr>
                <w:sz w:val="24"/>
                <w:szCs w:val="24"/>
              </w:rPr>
            </w:pPr>
          </w:p>
          <w:p w14:paraId="75D3DB2A" w14:textId="1B027EEE" w:rsidR="00B11D01" w:rsidRPr="00052055" w:rsidRDefault="00177E69" w:rsidP="00B66E96">
            <w:pPr>
              <w:spacing w:line="360" w:lineRule="auto"/>
              <w:jc w:val="center"/>
              <w:rPr>
                <w:sz w:val="24"/>
                <w:szCs w:val="24"/>
              </w:rPr>
            </w:pPr>
            <w:r w:rsidRPr="00052055">
              <w:rPr>
                <w:sz w:val="24"/>
                <w:szCs w:val="24"/>
              </w:rPr>
              <w:t>≥ 7 puntos</w:t>
            </w:r>
          </w:p>
        </w:tc>
        <w:tc>
          <w:tcPr>
            <w:tcW w:w="1449" w:type="dxa"/>
          </w:tcPr>
          <w:p w14:paraId="20EA5D65" w14:textId="77777777" w:rsidR="00E07676" w:rsidRDefault="00E07676" w:rsidP="00B66E96">
            <w:pPr>
              <w:spacing w:line="360" w:lineRule="auto"/>
              <w:jc w:val="center"/>
              <w:rPr>
                <w:sz w:val="24"/>
                <w:szCs w:val="24"/>
              </w:rPr>
            </w:pPr>
          </w:p>
          <w:p w14:paraId="5B8BDF67" w14:textId="6DA95FF0" w:rsidR="00B11D01" w:rsidRPr="00052055" w:rsidRDefault="005B0865" w:rsidP="00B66E96">
            <w:pPr>
              <w:spacing w:line="360" w:lineRule="auto"/>
              <w:jc w:val="center"/>
              <w:rPr>
                <w:sz w:val="24"/>
                <w:szCs w:val="24"/>
              </w:rPr>
            </w:pPr>
            <w:r w:rsidRPr="00052055">
              <w:rPr>
                <w:sz w:val="24"/>
                <w:szCs w:val="24"/>
              </w:rPr>
              <w:t>14</w:t>
            </w:r>
          </w:p>
        </w:tc>
        <w:tc>
          <w:tcPr>
            <w:tcW w:w="1174" w:type="dxa"/>
          </w:tcPr>
          <w:p w14:paraId="4FCABFDF" w14:textId="77777777" w:rsidR="00E07676" w:rsidRDefault="00E07676" w:rsidP="00B66E96">
            <w:pPr>
              <w:spacing w:line="360" w:lineRule="auto"/>
              <w:jc w:val="center"/>
              <w:rPr>
                <w:sz w:val="24"/>
                <w:szCs w:val="24"/>
              </w:rPr>
            </w:pPr>
          </w:p>
          <w:p w14:paraId="20066A15" w14:textId="0F3500A7" w:rsidR="00B11D01" w:rsidRPr="00052055" w:rsidRDefault="00F01005" w:rsidP="00B66E96">
            <w:pPr>
              <w:spacing w:line="360" w:lineRule="auto"/>
              <w:jc w:val="center"/>
              <w:rPr>
                <w:sz w:val="24"/>
                <w:szCs w:val="24"/>
              </w:rPr>
            </w:pPr>
            <w:r w:rsidRPr="00052055">
              <w:rPr>
                <w:sz w:val="24"/>
                <w:szCs w:val="24"/>
              </w:rPr>
              <w:t>30</w:t>
            </w:r>
            <w:r w:rsidR="005B0865" w:rsidRPr="00052055">
              <w:rPr>
                <w:sz w:val="24"/>
                <w:szCs w:val="24"/>
              </w:rPr>
              <w:t>9</w:t>
            </w:r>
          </w:p>
        </w:tc>
        <w:tc>
          <w:tcPr>
            <w:tcW w:w="1418" w:type="dxa"/>
          </w:tcPr>
          <w:p w14:paraId="793E7415" w14:textId="77777777" w:rsidR="00E07676" w:rsidRDefault="00E07676" w:rsidP="00B66E96">
            <w:pPr>
              <w:spacing w:line="360" w:lineRule="auto"/>
              <w:jc w:val="center"/>
              <w:rPr>
                <w:sz w:val="24"/>
                <w:szCs w:val="24"/>
              </w:rPr>
            </w:pPr>
          </w:p>
          <w:p w14:paraId="31205E2E" w14:textId="15D273F3" w:rsidR="00B11D01" w:rsidRPr="00052055" w:rsidRDefault="005B0865" w:rsidP="00B66E96">
            <w:pPr>
              <w:spacing w:line="360" w:lineRule="auto"/>
              <w:jc w:val="center"/>
              <w:rPr>
                <w:sz w:val="24"/>
                <w:szCs w:val="24"/>
              </w:rPr>
            </w:pPr>
            <w:r w:rsidRPr="00052055">
              <w:rPr>
                <w:sz w:val="24"/>
                <w:szCs w:val="24"/>
              </w:rPr>
              <w:t>165</w:t>
            </w:r>
          </w:p>
        </w:tc>
        <w:tc>
          <w:tcPr>
            <w:tcW w:w="1633" w:type="dxa"/>
          </w:tcPr>
          <w:p w14:paraId="35DF2F4F" w14:textId="77777777" w:rsidR="00B66E96" w:rsidRDefault="00B66E96" w:rsidP="00B66E96">
            <w:pPr>
              <w:spacing w:line="360" w:lineRule="auto"/>
              <w:jc w:val="center"/>
              <w:rPr>
                <w:sz w:val="24"/>
                <w:szCs w:val="24"/>
              </w:rPr>
            </w:pPr>
          </w:p>
          <w:p w14:paraId="41C9C72E" w14:textId="237E696D" w:rsidR="00B11D01" w:rsidRPr="00052055" w:rsidRDefault="00F01005" w:rsidP="00B66E96">
            <w:pPr>
              <w:spacing w:line="360" w:lineRule="auto"/>
              <w:jc w:val="center"/>
              <w:rPr>
                <w:sz w:val="24"/>
                <w:szCs w:val="24"/>
              </w:rPr>
            </w:pPr>
            <w:r w:rsidRPr="00052055">
              <w:rPr>
                <w:sz w:val="24"/>
                <w:szCs w:val="24"/>
              </w:rPr>
              <w:t>1</w:t>
            </w:r>
            <w:r w:rsidR="005B0865" w:rsidRPr="00052055">
              <w:rPr>
                <w:sz w:val="24"/>
                <w:szCs w:val="24"/>
              </w:rPr>
              <w:t>0</w:t>
            </w:r>
          </w:p>
        </w:tc>
        <w:tc>
          <w:tcPr>
            <w:tcW w:w="1190" w:type="dxa"/>
          </w:tcPr>
          <w:p w14:paraId="301EE15F" w14:textId="77777777" w:rsidR="00B66E96" w:rsidRDefault="00B66E96" w:rsidP="00B66E96">
            <w:pPr>
              <w:spacing w:line="360" w:lineRule="auto"/>
              <w:jc w:val="center"/>
              <w:rPr>
                <w:sz w:val="24"/>
                <w:szCs w:val="24"/>
              </w:rPr>
            </w:pPr>
          </w:p>
          <w:p w14:paraId="74EAF996" w14:textId="0633F1A3" w:rsidR="00B11D01" w:rsidRPr="00052055" w:rsidRDefault="006915F7" w:rsidP="00B66E96">
            <w:pPr>
              <w:spacing w:line="360" w:lineRule="auto"/>
              <w:jc w:val="center"/>
              <w:rPr>
                <w:sz w:val="24"/>
                <w:szCs w:val="24"/>
              </w:rPr>
            </w:pPr>
            <w:r w:rsidRPr="00052055">
              <w:rPr>
                <w:sz w:val="24"/>
                <w:szCs w:val="24"/>
              </w:rPr>
              <w:t>498</w:t>
            </w:r>
          </w:p>
        </w:tc>
      </w:tr>
      <w:tr w:rsidR="00B66E96" w:rsidRPr="00052055" w14:paraId="411D4590" w14:textId="77777777" w:rsidTr="00B66E96">
        <w:trPr>
          <w:trHeight w:val="1170"/>
        </w:trPr>
        <w:tc>
          <w:tcPr>
            <w:tcW w:w="1553" w:type="dxa"/>
          </w:tcPr>
          <w:p w14:paraId="24A858F8" w14:textId="77777777" w:rsidR="00E07676" w:rsidRDefault="00E07676" w:rsidP="00B66E96">
            <w:pPr>
              <w:spacing w:line="360" w:lineRule="auto"/>
              <w:jc w:val="center"/>
              <w:rPr>
                <w:sz w:val="24"/>
                <w:szCs w:val="24"/>
              </w:rPr>
            </w:pPr>
          </w:p>
          <w:p w14:paraId="48BB7896" w14:textId="49CC2D3A" w:rsidR="00177E69" w:rsidRPr="00052055" w:rsidRDefault="00177E69" w:rsidP="00B66E96">
            <w:pPr>
              <w:spacing w:line="360" w:lineRule="auto"/>
              <w:jc w:val="center"/>
              <w:rPr>
                <w:sz w:val="24"/>
                <w:szCs w:val="24"/>
              </w:rPr>
            </w:pPr>
            <w:r w:rsidRPr="00052055">
              <w:rPr>
                <w:sz w:val="24"/>
                <w:szCs w:val="24"/>
              </w:rPr>
              <w:t>5-6 puntos</w:t>
            </w:r>
          </w:p>
        </w:tc>
        <w:tc>
          <w:tcPr>
            <w:tcW w:w="1449" w:type="dxa"/>
          </w:tcPr>
          <w:p w14:paraId="5A0DC095" w14:textId="77777777" w:rsidR="00E07676" w:rsidRDefault="00E07676" w:rsidP="00B66E96">
            <w:pPr>
              <w:spacing w:line="360" w:lineRule="auto"/>
              <w:jc w:val="center"/>
              <w:rPr>
                <w:sz w:val="24"/>
                <w:szCs w:val="24"/>
              </w:rPr>
            </w:pPr>
          </w:p>
          <w:p w14:paraId="5B0DF53F" w14:textId="05C5F168" w:rsidR="00177E69" w:rsidRPr="00052055" w:rsidRDefault="005B0865" w:rsidP="00B66E96">
            <w:pPr>
              <w:spacing w:line="360" w:lineRule="auto"/>
              <w:jc w:val="center"/>
              <w:rPr>
                <w:sz w:val="24"/>
                <w:szCs w:val="24"/>
              </w:rPr>
            </w:pPr>
            <w:r w:rsidRPr="00052055">
              <w:rPr>
                <w:sz w:val="24"/>
                <w:szCs w:val="24"/>
              </w:rPr>
              <w:t>0</w:t>
            </w:r>
          </w:p>
        </w:tc>
        <w:tc>
          <w:tcPr>
            <w:tcW w:w="1174" w:type="dxa"/>
          </w:tcPr>
          <w:p w14:paraId="302FA9E0" w14:textId="77777777" w:rsidR="00E07676" w:rsidRDefault="00E07676" w:rsidP="00B66E96">
            <w:pPr>
              <w:spacing w:line="360" w:lineRule="auto"/>
              <w:jc w:val="center"/>
              <w:rPr>
                <w:sz w:val="24"/>
                <w:szCs w:val="24"/>
              </w:rPr>
            </w:pPr>
          </w:p>
          <w:p w14:paraId="41865B29" w14:textId="0F3473F0" w:rsidR="00177E69" w:rsidRPr="00052055" w:rsidRDefault="005B0865" w:rsidP="00B66E96">
            <w:pPr>
              <w:spacing w:line="360" w:lineRule="auto"/>
              <w:jc w:val="center"/>
              <w:rPr>
                <w:sz w:val="24"/>
                <w:szCs w:val="24"/>
              </w:rPr>
            </w:pPr>
            <w:r w:rsidRPr="00052055">
              <w:rPr>
                <w:sz w:val="24"/>
                <w:szCs w:val="24"/>
              </w:rPr>
              <w:t>5</w:t>
            </w:r>
          </w:p>
        </w:tc>
        <w:tc>
          <w:tcPr>
            <w:tcW w:w="1418" w:type="dxa"/>
          </w:tcPr>
          <w:p w14:paraId="6BF84855" w14:textId="77777777" w:rsidR="00E07676" w:rsidRDefault="00E07676" w:rsidP="00B66E96">
            <w:pPr>
              <w:spacing w:line="360" w:lineRule="auto"/>
              <w:jc w:val="center"/>
              <w:rPr>
                <w:sz w:val="24"/>
                <w:szCs w:val="24"/>
              </w:rPr>
            </w:pPr>
          </w:p>
          <w:p w14:paraId="5A64159A" w14:textId="2C2AECAA" w:rsidR="00177E69" w:rsidRPr="00052055" w:rsidRDefault="005B0865" w:rsidP="00B66E96">
            <w:pPr>
              <w:spacing w:line="360" w:lineRule="auto"/>
              <w:jc w:val="center"/>
              <w:rPr>
                <w:sz w:val="24"/>
                <w:szCs w:val="24"/>
              </w:rPr>
            </w:pPr>
            <w:r w:rsidRPr="00052055">
              <w:rPr>
                <w:sz w:val="24"/>
                <w:szCs w:val="24"/>
              </w:rPr>
              <w:t>3</w:t>
            </w:r>
          </w:p>
        </w:tc>
        <w:tc>
          <w:tcPr>
            <w:tcW w:w="1633" w:type="dxa"/>
          </w:tcPr>
          <w:p w14:paraId="4E26A8B7" w14:textId="77777777" w:rsidR="00B66E96" w:rsidRDefault="00B66E96" w:rsidP="00B66E96">
            <w:pPr>
              <w:spacing w:line="360" w:lineRule="auto"/>
              <w:jc w:val="center"/>
              <w:rPr>
                <w:sz w:val="24"/>
                <w:szCs w:val="24"/>
              </w:rPr>
            </w:pPr>
          </w:p>
          <w:p w14:paraId="4C9D8964" w14:textId="269FF81F" w:rsidR="00177E69" w:rsidRPr="00052055" w:rsidRDefault="005B0865" w:rsidP="00B66E96">
            <w:pPr>
              <w:spacing w:line="360" w:lineRule="auto"/>
              <w:jc w:val="center"/>
              <w:rPr>
                <w:sz w:val="24"/>
                <w:szCs w:val="24"/>
              </w:rPr>
            </w:pPr>
            <w:r w:rsidRPr="00052055">
              <w:rPr>
                <w:sz w:val="24"/>
                <w:szCs w:val="24"/>
              </w:rPr>
              <w:t>6</w:t>
            </w:r>
          </w:p>
        </w:tc>
        <w:tc>
          <w:tcPr>
            <w:tcW w:w="1190" w:type="dxa"/>
          </w:tcPr>
          <w:p w14:paraId="2BB8B4B5" w14:textId="77777777" w:rsidR="00B66E96" w:rsidRDefault="00B66E96" w:rsidP="00B66E96">
            <w:pPr>
              <w:spacing w:line="360" w:lineRule="auto"/>
              <w:jc w:val="center"/>
              <w:rPr>
                <w:sz w:val="24"/>
                <w:szCs w:val="24"/>
              </w:rPr>
            </w:pPr>
          </w:p>
          <w:p w14:paraId="52AC9001" w14:textId="3B04486E" w:rsidR="00177E69" w:rsidRPr="00052055" w:rsidRDefault="00177E69" w:rsidP="00B66E96">
            <w:pPr>
              <w:spacing w:line="360" w:lineRule="auto"/>
              <w:jc w:val="center"/>
              <w:rPr>
                <w:sz w:val="24"/>
                <w:szCs w:val="24"/>
              </w:rPr>
            </w:pPr>
            <w:r w:rsidRPr="00052055">
              <w:rPr>
                <w:sz w:val="24"/>
                <w:szCs w:val="24"/>
              </w:rPr>
              <w:t>14</w:t>
            </w:r>
          </w:p>
        </w:tc>
      </w:tr>
      <w:tr w:rsidR="00B66E96" w:rsidRPr="00052055" w14:paraId="291F8E3A" w14:textId="77777777" w:rsidTr="00B66E96">
        <w:trPr>
          <w:trHeight w:val="1183"/>
        </w:trPr>
        <w:tc>
          <w:tcPr>
            <w:tcW w:w="1553" w:type="dxa"/>
          </w:tcPr>
          <w:p w14:paraId="6969F50A" w14:textId="77777777" w:rsidR="00E07676" w:rsidRDefault="00E07676" w:rsidP="00B66E96">
            <w:pPr>
              <w:spacing w:line="360" w:lineRule="auto"/>
              <w:jc w:val="center"/>
              <w:rPr>
                <w:sz w:val="24"/>
                <w:szCs w:val="24"/>
              </w:rPr>
            </w:pPr>
          </w:p>
          <w:p w14:paraId="49090AF2" w14:textId="38EFEFD3" w:rsidR="00B11D01" w:rsidRPr="00052055" w:rsidRDefault="00177E69" w:rsidP="00B66E96">
            <w:pPr>
              <w:spacing w:line="360" w:lineRule="auto"/>
              <w:jc w:val="center"/>
              <w:rPr>
                <w:sz w:val="24"/>
                <w:szCs w:val="24"/>
              </w:rPr>
            </w:pPr>
            <w:r w:rsidRPr="00052055">
              <w:rPr>
                <w:sz w:val="24"/>
                <w:szCs w:val="24"/>
              </w:rPr>
              <w:t>0-4 puntos</w:t>
            </w:r>
          </w:p>
        </w:tc>
        <w:tc>
          <w:tcPr>
            <w:tcW w:w="1449" w:type="dxa"/>
          </w:tcPr>
          <w:p w14:paraId="5CA20C9D" w14:textId="77777777" w:rsidR="00E07676" w:rsidRDefault="00E07676" w:rsidP="00B66E96">
            <w:pPr>
              <w:spacing w:line="360" w:lineRule="auto"/>
              <w:jc w:val="center"/>
              <w:rPr>
                <w:sz w:val="24"/>
                <w:szCs w:val="24"/>
              </w:rPr>
            </w:pPr>
          </w:p>
          <w:p w14:paraId="7AF5B81B" w14:textId="2FBA8FE7" w:rsidR="00B11D01" w:rsidRPr="00052055" w:rsidRDefault="005B0865" w:rsidP="00B66E96">
            <w:pPr>
              <w:spacing w:line="360" w:lineRule="auto"/>
              <w:jc w:val="center"/>
              <w:rPr>
                <w:sz w:val="24"/>
                <w:szCs w:val="24"/>
              </w:rPr>
            </w:pPr>
            <w:r w:rsidRPr="00052055">
              <w:rPr>
                <w:sz w:val="24"/>
                <w:szCs w:val="24"/>
              </w:rPr>
              <w:t>2</w:t>
            </w:r>
          </w:p>
        </w:tc>
        <w:tc>
          <w:tcPr>
            <w:tcW w:w="1174" w:type="dxa"/>
          </w:tcPr>
          <w:p w14:paraId="2F94C460" w14:textId="77777777" w:rsidR="00E07676" w:rsidRDefault="00E07676" w:rsidP="00B66E96">
            <w:pPr>
              <w:spacing w:line="360" w:lineRule="auto"/>
              <w:jc w:val="center"/>
              <w:rPr>
                <w:sz w:val="24"/>
                <w:szCs w:val="24"/>
              </w:rPr>
            </w:pPr>
          </w:p>
          <w:p w14:paraId="3FA4EDFA" w14:textId="0533CFE1" w:rsidR="00B11D01" w:rsidRPr="00052055" w:rsidRDefault="005B0865" w:rsidP="00B66E96">
            <w:pPr>
              <w:spacing w:line="360" w:lineRule="auto"/>
              <w:jc w:val="center"/>
              <w:rPr>
                <w:sz w:val="24"/>
                <w:szCs w:val="24"/>
              </w:rPr>
            </w:pPr>
            <w:r w:rsidRPr="00052055">
              <w:rPr>
                <w:sz w:val="24"/>
                <w:szCs w:val="24"/>
              </w:rPr>
              <w:t>4</w:t>
            </w:r>
          </w:p>
        </w:tc>
        <w:tc>
          <w:tcPr>
            <w:tcW w:w="1418" w:type="dxa"/>
          </w:tcPr>
          <w:p w14:paraId="2EFBC4B7" w14:textId="77777777" w:rsidR="00E07676" w:rsidRDefault="00E07676" w:rsidP="00B66E96">
            <w:pPr>
              <w:spacing w:line="360" w:lineRule="auto"/>
              <w:jc w:val="center"/>
              <w:rPr>
                <w:sz w:val="24"/>
                <w:szCs w:val="24"/>
              </w:rPr>
            </w:pPr>
          </w:p>
          <w:p w14:paraId="354A6790" w14:textId="232F6E5B" w:rsidR="00B11D01" w:rsidRPr="00052055" w:rsidRDefault="005B0865" w:rsidP="00B66E96">
            <w:pPr>
              <w:spacing w:line="360" w:lineRule="auto"/>
              <w:jc w:val="center"/>
              <w:rPr>
                <w:sz w:val="24"/>
                <w:szCs w:val="24"/>
              </w:rPr>
            </w:pPr>
            <w:r w:rsidRPr="00052055">
              <w:rPr>
                <w:sz w:val="24"/>
                <w:szCs w:val="24"/>
              </w:rPr>
              <w:t>0</w:t>
            </w:r>
          </w:p>
        </w:tc>
        <w:tc>
          <w:tcPr>
            <w:tcW w:w="1633" w:type="dxa"/>
          </w:tcPr>
          <w:p w14:paraId="3C23451B" w14:textId="77777777" w:rsidR="00B66E96" w:rsidRDefault="00B66E96" w:rsidP="00B66E96">
            <w:pPr>
              <w:spacing w:line="360" w:lineRule="auto"/>
              <w:jc w:val="center"/>
              <w:rPr>
                <w:sz w:val="24"/>
                <w:szCs w:val="24"/>
              </w:rPr>
            </w:pPr>
          </w:p>
          <w:p w14:paraId="0273CDB1" w14:textId="61FE9440" w:rsidR="00B11D01" w:rsidRPr="00052055" w:rsidRDefault="005B0865" w:rsidP="00B66E96">
            <w:pPr>
              <w:spacing w:line="360" w:lineRule="auto"/>
              <w:jc w:val="center"/>
              <w:rPr>
                <w:sz w:val="24"/>
                <w:szCs w:val="24"/>
              </w:rPr>
            </w:pPr>
            <w:r w:rsidRPr="00052055">
              <w:rPr>
                <w:sz w:val="24"/>
                <w:szCs w:val="24"/>
              </w:rPr>
              <w:t>46</w:t>
            </w:r>
          </w:p>
        </w:tc>
        <w:tc>
          <w:tcPr>
            <w:tcW w:w="1190" w:type="dxa"/>
          </w:tcPr>
          <w:p w14:paraId="67F94A42" w14:textId="77777777" w:rsidR="00B66E96" w:rsidRDefault="00B66E96" w:rsidP="00B66E96">
            <w:pPr>
              <w:spacing w:line="360" w:lineRule="auto"/>
              <w:jc w:val="center"/>
              <w:rPr>
                <w:sz w:val="24"/>
                <w:szCs w:val="24"/>
              </w:rPr>
            </w:pPr>
          </w:p>
          <w:p w14:paraId="2FA6B2A1" w14:textId="47B29DD6" w:rsidR="00B11D01" w:rsidRPr="00052055" w:rsidRDefault="005B0865" w:rsidP="00B66E96">
            <w:pPr>
              <w:spacing w:line="360" w:lineRule="auto"/>
              <w:jc w:val="center"/>
              <w:rPr>
                <w:sz w:val="24"/>
                <w:szCs w:val="24"/>
              </w:rPr>
            </w:pPr>
            <w:r w:rsidRPr="00052055">
              <w:rPr>
                <w:sz w:val="24"/>
                <w:szCs w:val="24"/>
              </w:rPr>
              <w:t>52</w:t>
            </w:r>
          </w:p>
        </w:tc>
      </w:tr>
    </w:tbl>
    <w:p w14:paraId="3F6EA0DF" w14:textId="77777777" w:rsidR="002741A5" w:rsidRPr="00052055" w:rsidRDefault="002741A5" w:rsidP="00444E8C">
      <w:pPr>
        <w:spacing w:line="360" w:lineRule="auto"/>
        <w:jc w:val="both"/>
        <w:rPr>
          <w:sz w:val="24"/>
          <w:szCs w:val="24"/>
        </w:rPr>
      </w:pPr>
    </w:p>
    <w:p w14:paraId="6F2853E7" w14:textId="77777777" w:rsidR="004D78FB" w:rsidRPr="00052055" w:rsidRDefault="004D78FB" w:rsidP="00444E8C">
      <w:pPr>
        <w:spacing w:line="360" w:lineRule="auto"/>
        <w:jc w:val="both"/>
        <w:rPr>
          <w:sz w:val="24"/>
          <w:szCs w:val="24"/>
        </w:rPr>
      </w:pPr>
    </w:p>
    <w:p w14:paraId="7927AFC3" w14:textId="77777777" w:rsidR="004D78FB" w:rsidRPr="00052055" w:rsidRDefault="004D78FB" w:rsidP="00444E8C">
      <w:pPr>
        <w:spacing w:line="360" w:lineRule="auto"/>
        <w:jc w:val="both"/>
        <w:rPr>
          <w:sz w:val="24"/>
          <w:szCs w:val="24"/>
        </w:rPr>
      </w:pPr>
    </w:p>
    <w:p w14:paraId="028ECCF2" w14:textId="77777777" w:rsidR="004D78FB" w:rsidRPr="00052055" w:rsidRDefault="004D78FB" w:rsidP="00444E8C">
      <w:pPr>
        <w:spacing w:line="360" w:lineRule="auto"/>
        <w:jc w:val="both"/>
        <w:rPr>
          <w:sz w:val="24"/>
          <w:szCs w:val="24"/>
        </w:rPr>
      </w:pPr>
    </w:p>
    <w:p w14:paraId="121E7244" w14:textId="61A2C341" w:rsidR="002741A5" w:rsidRPr="00052055" w:rsidRDefault="002741A5" w:rsidP="00444E8C">
      <w:pPr>
        <w:spacing w:line="360" w:lineRule="auto"/>
        <w:jc w:val="both"/>
        <w:rPr>
          <w:sz w:val="24"/>
          <w:szCs w:val="24"/>
        </w:rPr>
      </w:pPr>
    </w:p>
    <w:p w14:paraId="6DF69D81" w14:textId="638FD585" w:rsidR="00854565" w:rsidRPr="00052055" w:rsidRDefault="00767E59" w:rsidP="00444E8C">
      <w:pPr>
        <w:spacing w:line="360" w:lineRule="auto"/>
        <w:jc w:val="both"/>
        <w:rPr>
          <w:sz w:val="24"/>
          <w:szCs w:val="24"/>
        </w:rPr>
      </w:pPr>
      <w:r w:rsidRPr="00052055">
        <w:rPr>
          <w:sz w:val="24"/>
          <w:szCs w:val="24"/>
        </w:rPr>
        <w:lastRenderedPageBreak/>
        <w:t>Sensibilidad de la prueba:</w:t>
      </w:r>
    </w:p>
    <w:p w14:paraId="03BF78F4" w14:textId="77777777" w:rsidR="00767E59" w:rsidRPr="00052055" w:rsidRDefault="00767E59" w:rsidP="00444E8C">
      <w:pPr>
        <w:spacing w:line="360" w:lineRule="auto"/>
        <w:jc w:val="both"/>
        <w:rPr>
          <w:color w:val="000000" w:themeColor="text1"/>
          <w:sz w:val="24"/>
          <w:szCs w:val="24"/>
        </w:rPr>
      </w:pPr>
    </w:p>
    <w:p w14:paraId="1FFF47F4" w14:textId="7B1208FD" w:rsidR="00767E59" w:rsidRPr="00052055" w:rsidRDefault="00767E59"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59264" behindDoc="0" locked="0" layoutInCell="1" allowOverlap="1" wp14:anchorId="066DC504" wp14:editId="35C994CC">
                <wp:simplePos x="0" y="0"/>
                <wp:positionH relativeFrom="column">
                  <wp:posOffset>274320</wp:posOffset>
                </wp:positionH>
                <wp:positionV relativeFrom="paragraph">
                  <wp:posOffset>253365</wp:posOffset>
                </wp:positionV>
                <wp:extent cx="2606040" cy="0"/>
                <wp:effectExtent l="50800" t="25400" r="60960" b="101600"/>
                <wp:wrapNone/>
                <wp:docPr id="3" name="Conector recto 3"/>
                <wp:cNvGraphicFramePr/>
                <a:graphic xmlns:a="http://schemas.openxmlformats.org/drawingml/2006/main">
                  <a:graphicData uri="http://schemas.microsoft.com/office/word/2010/wordprocessingShape">
                    <wps:wsp>
                      <wps:cNvCnPr/>
                      <wps:spPr>
                        <a:xfrm>
                          <a:off x="0" y="0"/>
                          <a:ext cx="26060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ector recto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9.95pt" to="226.8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" strokecolor="black [3213]" strokeweight="2pt">
                <v:shadow on="t" opacity="24903f" mv:blur="40000f" origin=",.5" offset="0,20000emu"/>
              </v:line>
            </w:pict>
          </mc:Fallback>
        </mc:AlternateContent>
      </w:r>
      <w:r w:rsidRPr="00052055">
        <w:rPr>
          <w:sz w:val="24"/>
          <w:szCs w:val="24"/>
        </w:rPr>
        <w:t>S=         verdaderos positivos</w:t>
      </w:r>
      <w:r w:rsidR="000D0C8B" w:rsidRPr="00052055">
        <w:rPr>
          <w:sz w:val="24"/>
          <w:szCs w:val="24"/>
        </w:rPr>
        <w:t xml:space="preserve">                               X 100</w:t>
      </w:r>
    </w:p>
    <w:p w14:paraId="2905548D" w14:textId="03B30462" w:rsidR="00854565" w:rsidRPr="00052055" w:rsidRDefault="00767E59" w:rsidP="00444E8C">
      <w:pPr>
        <w:spacing w:line="360" w:lineRule="auto"/>
        <w:jc w:val="both"/>
        <w:rPr>
          <w:sz w:val="24"/>
          <w:szCs w:val="24"/>
        </w:rPr>
      </w:pPr>
      <w:r w:rsidRPr="00052055">
        <w:rPr>
          <w:sz w:val="24"/>
          <w:szCs w:val="24"/>
        </w:rPr>
        <w:t xml:space="preserve">         Verdaderos positivos + falsos negativos</w:t>
      </w:r>
    </w:p>
    <w:p w14:paraId="73C6FB01" w14:textId="4E3E4EFC" w:rsidR="000D0C8B" w:rsidRPr="00052055" w:rsidRDefault="000D0C8B"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0288" behindDoc="0" locked="0" layoutInCell="1" allowOverlap="1" wp14:anchorId="11F801B6" wp14:editId="0A8B87CF">
                <wp:simplePos x="0" y="0"/>
                <wp:positionH relativeFrom="column">
                  <wp:posOffset>274320</wp:posOffset>
                </wp:positionH>
                <wp:positionV relativeFrom="paragraph">
                  <wp:posOffset>207010</wp:posOffset>
                </wp:positionV>
                <wp:extent cx="548640" cy="0"/>
                <wp:effectExtent l="50800" t="25400" r="60960" b="101600"/>
                <wp:wrapNone/>
                <wp:docPr id="4" name="Conector recto 4"/>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pt,16.3pt" to="64.8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" strokecolor="black [3213]" strokeweight="2pt">
                <v:shadow on="t" opacity="24903f" mv:blur="40000f" origin=",.5" offset="0,20000emu"/>
              </v:line>
            </w:pict>
          </mc:Fallback>
        </mc:AlternateContent>
      </w:r>
      <w:r w:rsidRPr="00052055">
        <w:rPr>
          <w:sz w:val="24"/>
          <w:szCs w:val="24"/>
        </w:rPr>
        <w:t>S</w:t>
      </w:r>
      <w:r w:rsidR="00F01005" w:rsidRPr="00052055">
        <w:rPr>
          <w:sz w:val="24"/>
          <w:szCs w:val="24"/>
        </w:rPr>
        <w:t>=      48</w:t>
      </w:r>
      <w:r w:rsidRPr="00052055">
        <w:rPr>
          <w:sz w:val="24"/>
          <w:szCs w:val="24"/>
        </w:rPr>
        <w:t>8        X 100</w:t>
      </w:r>
    </w:p>
    <w:p w14:paraId="503E6D1B" w14:textId="227B958D" w:rsidR="00854565" w:rsidRPr="00052055" w:rsidRDefault="000D0C8B" w:rsidP="00444E8C">
      <w:pPr>
        <w:spacing w:line="360" w:lineRule="auto"/>
        <w:jc w:val="both"/>
        <w:rPr>
          <w:sz w:val="24"/>
          <w:szCs w:val="24"/>
        </w:rPr>
      </w:pPr>
      <w:r w:rsidRPr="00052055">
        <w:rPr>
          <w:sz w:val="24"/>
          <w:szCs w:val="24"/>
        </w:rPr>
        <w:t xml:space="preserve">      </w:t>
      </w:r>
      <w:r w:rsidR="00F01005" w:rsidRPr="00052055">
        <w:rPr>
          <w:sz w:val="24"/>
          <w:szCs w:val="24"/>
        </w:rPr>
        <w:t>48</w:t>
      </w:r>
      <w:r w:rsidRPr="00052055">
        <w:rPr>
          <w:sz w:val="24"/>
          <w:szCs w:val="24"/>
        </w:rPr>
        <w:t>8 + 6</w:t>
      </w:r>
    </w:p>
    <w:p w14:paraId="05EC902F" w14:textId="77CD1BDE" w:rsidR="00854565" w:rsidRDefault="00F01005" w:rsidP="00444E8C">
      <w:pPr>
        <w:spacing w:line="360" w:lineRule="auto"/>
        <w:jc w:val="both"/>
        <w:rPr>
          <w:sz w:val="24"/>
          <w:szCs w:val="24"/>
        </w:rPr>
      </w:pPr>
      <w:r w:rsidRPr="00052055">
        <w:rPr>
          <w:sz w:val="24"/>
          <w:szCs w:val="24"/>
        </w:rPr>
        <w:t>S: 98.7</w:t>
      </w:r>
      <w:r w:rsidR="000D0C8B" w:rsidRPr="00052055">
        <w:rPr>
          <w:sz w:val="24"/>
          <w:szCs w:val="24"/>
        </w:rPr>
        <w:t>%</w:t>
      </w:r>
    </w:p>
    <w:p w14:paraId="3C29896D" w14:textId="77777777" w:rsidR="00B66E96" w:rsidRPr="00052055" w:rsidRDefault="00B66E96" w:rsidP="00444E8C">
      <w:pPr>
        <w:spacing w:line="360" w:lineRule="auto"/>
        <w:jc w:val="both"/>
        <w:rPr>
          <w:sz w:val="24"/>
          <w:szCs w:val="24"/>
        </w:rPr>
      </w:pPr>
    </w:p>
    <w:p w14:paraId="5314F5AA" w14:textId="2A3B2649" w:rsidR="00F13AC8" w:rsidRPr="00052055" w:rsidRDefault="00F13AC8" w:rsidP="00444E8C">
      <w:pPr>
        <w:spacing w:line="360" w:lineRule="auto"/>
        <w:jc w:val="both"/>
        <w:rPr>
          <w:sz w:val="24"/>
          <w:szCs w:val="24"/>
        </w:rPr>
      </w:pPr>
      <w:r w:rsidRPr="00052055">
        <w:rPr>
          <w:sz w:val="24"/>
          <w:szCs w:val="24"/>
        </w:rPr>
        <w:t>Especificidad de la prueba:</w:t>
      </w:r>
    </w:p>
    <w:p w14:paraId="66216561" w14:textId="77777777" w:rsidR="00F13AC8" w:rsidRPr="00052055" w:rsidRDefault="00F13AC8" w:rsidP="00444E8C">
      <w:pPr>
        <w:spacing w:line="360" w:lineRule="auto"/>
        <w:jc w:val="both"/>
        <w:rPr>
          <w:sz w:val="24"/>
          <w:szCs w:val="24"/>
        </w:rPr>
      </w:pPr>
    </w:p>
    <w:p w14:paraId="3A389583" w14:textId="4FEF53EB" w:rsidR="00F13AC8" w:rsidRPr="00052055" w:rsidRDefault="00F13AC8"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1312" behindDoc="0" locked="0" layoutInCell="1" allowOverlap="1" wp14:anchorId="4B75BDEF" wp14:editId="57A6A893">
                <wp:simplePos x="0" y="0"/>
                <wp:positionH relativeFrom="column">
                  <wp:posOffset>480060</wp:posOffset>
                </wp:positionH>
                <wp:positionV relativeFrom="paragraph">
                  <wp:posOffset>161290</wp:posOffset>
                </wp:positionV>
                <wp:extent cx="2400300" cy="0"/>
                <wp:effectExtent l="50800" t="25400" r="63500" b="101600"/>
                <wp:wrapNone/>
                <wp:docPr id="5" name="Conector recto 5"/>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8pt,12.7pt" to="226.8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" strokecolor="black [3213]" strokeweight="2pt">
                <v:shadow on="t" opacity="24903f" mv:blur="40000f" origin=",.5" offset="0,20000emu"/>
              </v:line>
            </w:pict>
          </mc:Fallback>
        </mc:AlternateContent>
      </w:r>
      <w:r w:rsidRPr="00052055">
        <w:rPr>
          <w:sz w:val="24"/>
          <w:szCs w:val="24"/>
        </w:rPr>
        <w:t>E:             verdaderos negativos                           X 100</w:t>
      </w:r>
    </w:p>
    <w:p w14:paraId="2F9DEF3D" w14:textId="321AF9D6" w:rsidR="00F13AC8" w:rsidRPr="00052055" w:rsidRDefault="00F13AC8" w:rsidP="00444E8C">
      <w:pPr>
        <w:spacing w:line="360" w:lineRule="auto"/>
        <w:jc w:val="both"/>
        <w:rPr>
          <w:sz w:val="24"/>
          <w:szCs w:val="24"/>
        </w:rPr>
      </w:pPr>
      <w:r w:rsidRPr="00052055">
        <w:rPr>
          <w:sz w:val="24"/>
          <w:szCs w:val="24"/>
        </w:rPr>
        <w:t xml:space="preserve">              Verdaderos negativos + falsos positivos</w:t>
      </w:r>
    </w:p>
    <w:p w14:paraId="2B733BA9" w14:textId="77777777" w:rsidR="00F13AC8" w:rsidRPr="00052055" w:rsidRDefault="00F13AC8" w:rsidP="00444E8C">
      <w:pPr>
        <w:spacing w:line="360" w:lineRule="auto"/>
        <w:jc w:val="both"/>
        <w:rPr>
          <w:sz w:val="24"/>
          <w:szCs w:val="24"/>
        </w:rPr>
      </w:pPr>
    </w:p>
    <w:p w14:paraId="7EC47B56" w14:textId="1771BAE9" w:rsidR="00F13AC8" w:rsidRPr="00052055" w:rsidRDefault="00F13AC8"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2336" behindDoc="0" locked="0" layoutInCell="1" allowOverlap="1" wp14:anchorId="0FA91696" wp14:editId="54265511">
                <wp:simplePos x="0" y="0"/>
                <wp:positionH relativeFrom="column">
                  <wp:posOffset>342900</wp:posOffset>
                </wp:positionH>
                <wp:positionV relativeFrom="paragraph">
                  <wp:posOffset>206375</wp:posOffset>
                </wp:positionV>
                <wp:extent cx="685800" cy="0"/>
                <wp:effectExtent l="50800" t="25400" r="76200" b="101600"/>
                <wp:wrapNone/>
                <wp:docPr id="6" name="Conector recto 6"/>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6.25pt" to="81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" strokecolor="black [3213]" strokeweight="2pt">
                <v:shadow on="t" opacity="24903f" mv:blur="40000f" origin=",.5" offset="0,20000emu"/>
              </v:line>
            </w:pict>
          </mc:Fallback>
        </mc:AlternateContent>
      </w:r>
      <w:r w:rsidRPr="00052055">
        <w:rPr>
          <w:sz w:val="24"/>
          <w:szCs w:val="24"/>
        </w:rPr>
        <w:t>E:        46</w:t>
      </w:r>
      <w:r w:rsidR="005945AF" w:rsidRPr="00052055">
        <w:rPr>
          <w:sz w:val="24"/>
          <w:szCs w:val="24"/>
        </w:rPr>
        <w:t xml:space="preserve">             X 100</w:t>
      </w:r>
    </w:p>
    <w:p w14:paraId="5D9A4630" w14:textId="7A106F52" w:rsidR="00F13AC8" w:rsidRPr="00052055" w:rsidRDefault="00F01005" w:rsidP="00444E8C">
      <w:pPr>
        <w:spacing w:line="360" w:lineRule="auto"/>
        <w:jc w:val="both"/>
        <w:rPr>
          <w:sz w:val="24"/>
          <w:szCs w:val="24"/>
        </w:rPr>
      </w:pPr>
      <w:r w:rsidRPr="00052055">
        <w:rPr>
          <w:sz w:val="24"/>
          <w:szCs w:val="24"/>
        </w:rPr>
        <w:t xml:space="preserve">          46+1</w:t>
      </w:r>
      <w:r w:rsidR="00F13AC8" w:rsidRPr="00052055">
        <w:rPr>
          <w:sz w:val="24"/>
          <w:szCs w:val="24"/>
        </w:rPr>
        <w:t>0</w:t>
      </w:r>
    </w:p>
    <w:p w14:paraId="638B8E87" w14:textId="77777777" w:rsidR="00F01005" w:rsidRPr="00052055" w:rsidRDefault="00F01005" w:rsidP="00444E8C">
      <w:pPr>
        <w:spacing w:line="360" w:lineRule="auto"/>
        <w:jc w:val="both"/>
        <w:rPr>
          <w:sz w:val="24"/>
          <w:szCs w:val="24"/>
        </w:rPr>
      </w:pPr>
    </w:p>
    <w:p w14:paraId="7BE7C70D" w14:textId="367A34BA" w:rsidR="00F01005" w:rsidRDefault="00F01005" w:rsidP="00444E8C">
      <w:pPr>
        <w:spacing w:line="360" w:lineRule="auto"/>
        <w:jc w:val="both"/>
        <w:rPr>
          <w:sz w:val="24"/>
          <w:szCs w:val="24"/>
        </w:rPr>
      </w:pPr>
      <w:r w:rsidRPr="00052055">
        <w:rPr>
          <w:sz w:val="24"/>
          <w:szCs w:val="24"/>
        </w:rPr>
        <w:t>E</w:t>
      </w:r>
      <w:proofErr w:type="gramStart"/>
      <w:r w:rsidRPr="00052055">
        <w:rPr>
          <w:sz w:val="24"/>
          <w:szCs w:val="24"/>
        </w:rPr>
        <w:t>:  82.15</w:t>
      </w:r>
      <w:proofErr w:type="gramEnd"/>
      <w:r w:rsidR="002E579E" w:rsidRPr="00052055">
        <w:rPr>
          <w:sz w:val="24"/>
          <w:szCs w:val="24"/>
        </w:rPr>
        <w:t xml:space="preserve"> %</w:t>
      </w:r>
    </w:p>
    <w:p w14:paraId="2089FB42" w14:textId="77777777" w:rsidR="00B66E96" w:rsidRDefault="00B66E96" w:rsidP="00444E8C">
      <w:pPr>
        <w:spacing w:line="360" w:lineRule="auto"/>
        <w:jc w:val="both"/>
        <w:rPr>
          <w:sz w:val="24"/>
          <w:szCs w:val="24"/>
        </w:rPr>
      </w:pPr>
    </w:p>
    <w:p w14:paraId="6878D297" w14:textId="77777777" w:rsidR="00B66E96" w:rsidRPr="00052055" w:rsidRDefault="00B66E96" w:rsidP="00444E8C">
      <w:pPr>
        <w:spacing w:line="360" w:lineRule="auto"/>
        <w:jc w:val="both"/>
        <w:rPr>
          <w:sz w:val="24"/>
          <w:szCs w:val="24"/>
        </w:rPr>
      </w:pPr>
    </w:p>
    <w:p w14:paraId="78286C67" w14:textId="6FE1ACD8" w:rsidR="00C9034C" w:rsidRPr="00052055" w:rsidRDefault="00F01005" w:rsidP="00444E8C">
      <w:pPr>
        <w:spacing w:line="360" w:lineRule="auto"/>
        <w:jc w:val="both"/>
        <w:rPr>
          <w:sz w:val="24"/>
          <w:szCs w:val="24"/>
        </w:rPr>
      </w:pPr>
      <w:r w:rsidRPr="00052055">
        <w:rPr>
          <w:sz w:val="24"/>
          <w:szCs w:val="24"/>
        </w:rPr>
        <w:lastRenderedPageBreak/>
        <w:t>Valor predictivo positivo:</w:t>
      </w:r>
    </w:p>
    <w:p w14:paraId="226DF877" w14:textId="77777777" w:rsidR="00F01005" w:rsidRPr="00052055" w:rsidRDefault="00F01005" w:rsidP="00444E8C">
      <w:pPr>
        <w:spacing w:line="360" w:lineRule="auto"/>
        <w:jc w:val="both"/>
        <w:rPr>
          <w:sz w:val="24"/>
          <w:szCs w:val="24"/>
        </w:rPr>
      </w:pPr>
    </w:p>
    <w:p w14:paraId="3FB0BC7A" w14:textId="5C043311" w:rsidR="00F01005" w:rsidRPr="00052055" w:rsidRDefault="00F01005"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3360" behindDoc="0" locked="0" layoutInCell="1" allowOverlap="1" wp14:anchorId="2404BF28" wp14:editId="45202FE2">
                <wp:simplePos x="0" y="0"/>
                <wp:positionH relativeFrom="column">
                  <wp:posOffset>548640</wp:posOffset>
                </wp:positionH>
                <wp:positionV relativeFrom="paragraph">
                  <wp:posOffset>298450</wp:posOffset>
                </wp:positionV>
                <wp:extent cx="2194560" cy="0"/>
                <wp:effectExtent l="50800" t="25400" r="66040" b="101600"/>
                <wp:wrapNone/>
                <wp:docPr id="9" name="Conector recto 9"/>
                <wp:cNvGraphicFramePr/>
                <a:graphic xmlns:a="http://schemas.openxmlformats.org/drawingml/2006/main">
                  <a:graphicData uri="http://schemas.microsoft.com/office/word/2010/wordprocessingShape">
                    <wps:wsp>
                      <wps:cNvCnPr/>
                      <wps:spPr>
                        <a:xfrm>
                          <a:off x="0" y="0"/>
                          <a:ext cx="219456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23.5pt" to="3in,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" strokeweight="2pt">
                <v:shadow on="t" opacity="24903f" mv:blur="40000f" origin=",.5" offset="0,20000emu"/>
              </v:line>
            </w:pict>
          </mc:Fallback>
        </mc:AlternateContent>
      </w:r>
      <w:proofErr w:type="spellStart"/>
      <w:r w:rsidRPr="00052055">
        <w:rPr>
          <w:sz w:val="24"/>
          <w:szCs w:val="24"/>
        </w:rPr>
        <w:t>VPP</w:t>
      </w:r>
      <w:proofErr w:type="spellEnd"/>
      <w:r w:rsidRPr="00052055">
        <w:rPr>
          <w:sz w:val="24"/>
          <w:szCs w:val="24"/>
        </w:rPr>
        <w:t>:            verdaderos positivos</w:t>
      </w:r>
      <w:r w:rsidR="0087520F" w:rsidRPr="00052055">
        <w:rPr>
          <w:sz w:val="24"/>
          <w:szCs w:val="24"/>
        </w:rPr>
        <w:t xml:space="preserve">                             X 100</w:t>
      </w:r>
    </w:p>
    <w:p w14:paraId="41D399F0" w14:textId="75841E39" w:rsidR="00C9034C" w:rsidRPr="00052055" w:rsidRDefault="00F01005" w:rsidP="00444E8C">
      <w:pPr>
        <w:spacing w:line="360" w:lineRule="auto"/>
        <w:jc w:val="both"/>
        <w:rPr>
          <w:sz w:val="24"/>
          <w:szCs w:val="24"/>
        </w:rPr>
      </w:pPr>
      <w:r w:rsidRPr="00052055">
        <w:rPr>
          <w:sz w:val="24"/>
          <w:szCs w:val="24"/>
        </w:rPr>
        <w:t xml:space="preserve">               Verdaderos positivos + falsos positivos</w:t>
      </w:r>
    </w:p>
    <w:p w14:paraId="28280C56" w14:textId="77777777" w:rsidR="0087520F" w:rsidRPr="00052055" w:rsidRDefault="0087520F" w:rsidP="00444E8C">
      <w:pPr>
        <w:spacing w:line="360" w:lineRule="auto"/>
        <w:jc w:val="both"/>
        <w:rPr>
          <w:sz w:val="24"/>
          <w:szCs w:val="24"/>
        </w:rPr>
      </w:pPr>
    </w:p>
    <w:p w14:paraId="236E0E12" w14:textId="6B58E5BB" w:rsidR="0087520F" w:rsidRPr="00052055" w:rsidRDefault="0087520F"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4384" behindDoc="0" locked="0" layoutInCell="1" allowOverlap="1" wp14:anchorId="3012909A" wp14:editId="60B06D2B">
                <wp:simplePos x="0" y="0"/>
                <wp:positionH relativeFrom="column">
                  <wp:posOffset>411480</wp:posOffset>
                </wp:positionH>
                <wp:positionV relativeFrom="paragraph">
                  <wp:posOffset>229235</wp:posOffset>
                </wp:positionV>
                <wp:extent cx="1028700" cy="0"/>
                <wp:effectExtent l="50800" t="25400" r="63500" b="101600"/>
                <wp:wrapNone/>
                <wp:docPr id="10" name="Conector recto 10"/>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ector recto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8.05pt" to="113.4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" strokeweight="2pt">
                <v:shadow on="t" opacity="24903f" mv:blur="40000f" origin=",.5" offset="0,20000emu"/>
              </v:line>
            </w:pict>
          </mc:Fallback>
        </mc:AlternateContent>
      </w:r>
      <w:proofErr w:type="spellStart"/>
      <w:r w:rsidRPr="00052055">
        <w:rPr>
          <w:sz w:val="24"/>
          <w:szCs w:val="24"/>
        </w:rPr>
        <w:t>VPP</w:t>
      </w:r>
      <w:proofErr w:type="spellEnd"/>
      <w:r w:rsidRPr="00052055">
        <w:rPr>
          <w:sz w:val="24"/>
          <w:szCs w:val="24"/>
        </w:rPr>
        <w:t>:         488                X 100</w:t>
      </w:r>
    </w:p>
    <w:p w14:paraId="6DC56307" w14:textId="61674E59" w:rsidR="00C9034C" w:rsidRPr="00052055" w:rsidRDefault="0087520F" w:rsidP="00444E8C">
      <w:pPr>
        <w:spacing w:line="360" w:lineRule="auto"/>
        <w:jc w:val="both"/>
        <w:rPr>
          <w:sz w:val="24"/>
          <w:szCs w:val="24"/>
        </w:rPr>
      </w:pPr>
      <w:r w:rsidRPr="00052055">
        <w:rPr>
          <w:sz w:val="24"/>
          <w:szCs w:val="24"/>
        </w:rPr>
        <w:t xml:space="preserve">              488 + 10</w:t>
      </w:r>
    </w:p>
    <w:p w14:paraId="4874F163" w14:textId="540213BD" w:rsidR="00C9034C" w:rsidRPr="00052055" w:rsidRDefault="0087520F" w:rsidP="00444E8C">
      <w:pPr>
        <w:spacing w:line="360" w:lineRule="auto"/>
        <w:jc w:val="both"/>
        <w:rPr>
          <w:sz w:val="24"/>
          <w:szCs w:val="24"/>
        </w:rPr>
      </w:pPr>
      <w:r w:rsidRPr="00052055">
        <w:rPr>
          <w:sz w:val="24"/>
          <w:szCs w:val="24"/>
        </w:rPr>
        <w:t xml:space="preserve"> </w:t>
      </w:r>
    </w:p>
    <w:p w14:paraId="4C723257" w14:textId="16B8DFF0" w:rsidR="0087520F" w:rsidRPr="00052055" w:rsidRDefault="0087520F" w:rsidP="00444E8C">
      <w:pPr>
        <w:spacing w:line="360" w:lineRule="auto"/>
        <w:jc w:val="both"/>
        <w:rPr>
          <w:sz w:val="24"/>
          <w:szCs w:val="24"/>
        </w:rPr>
      </w:pPr>
      <w:proofErr w:type="spellStart"/>
      <w:r w:rsidRPr="00052055">
        <w:rPr>
          <w:sz w:val="24"/>
          <w:szCs w:val="24"/>
        </w:rPr>
        <w:t>VPP</w:t>
      </w:r>
      <w:proofErr w:type="spellEnd"/>
      <w:proofErr w:type="gramStart"/>
      <w:r w:rsidRPr="00052055">
        <w:rPr>
          <w:sz w:val="24"/>
          <w:szCs w:val="24"/>
        </w:rPr>
        <w:t>:  97,99</w:t>
      </w:r>
      <w:proofErr w:type="gramEnd"/>
      <w:r w:rsidRPr="00052055">
        <w:rPr>
          <w:sz w:val="24"/>
          <w:szCs w:val="24"/>
        </w:rPr>
        <w:t>%</w:t>
      </w:r>
    </w:p>
    <w:p w14:paraId="4D73B1A2" w14:textId="77777777" w:rsidR="0087520F" w:rsidRPr="00052055" w:rsidRDefault="0087520F" w:rsidP="00444E8C">
      <w:pPr>
        <w:spacing w:line="360" w:lineRule="auto"/>
        <w:jc w:val="both"/>
        <w:rPr>
          <w:sz w:val="24"/>
          <w:szCs w:val="24"/>
        </w:rPr>
      </w:pPr>
    </w:p>
    <w:p w14:paraId="2EA6577E" w14:textId="4031130B" w:rsidR="00C9034C" w:rsidRPr="00052055" w:rsidRDefault="0087520F" w:rsidP="00444E8C">
      <w:pPr>
        <w:spacing w:line="360" w:lineRule="auto"/>
        <w:jc w:val="both"/>
        <w:rPr>
          <w:sz w:val="24"/>
          <w:szCs w:val="24"/>
        </w:rPr>
      </w:pPr>
      <w:r w:rsidRPr="00052055">
        <w:rPr>
          <w:sz w:val="24"/>
          <w:szCs w:val="24"/>
        </w:rPr>
        <w:t>Valor predictivo negativo:</w:t>
      </w:r>
    </w:p>
    <w:p w14:paraId="6A727D93" w14:textId="77777777" w:rsidR="0087520F" w:rsidRPr="00052055" w:rsidRDefault="0087520F" w:rsidP="00444E8C">
      <w:pPr>
        <w:spacing w:line="360" w:lineRule="auto"/>
        <w:jc w:val="both"/>
        <w:rPr>
          <w:sz w:val="24"/>
          <w:szCs w:val="24"/>
        </w:rPr>
      </w:pPr>
    </w:p>
    <w:p w14:paraId="35B46D6F" w14:textId="574D9CDF" w:rsidR="0087520F" w:rsidRPr="00052055" w:rsidRDefault="0087520F"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5408" behindDoc="0" locked="0" layoutInCell="1" allowOverlap="1" wp14:anchorId="1F8A9422" wp14:editId="3557EEFE">
                <wp:simplePos x="0" y="0"/>
                <wp:positionH relativeFrom="column">
                  <wp:posOffset>480060</wp:posOffset>
                </wp:positionH>
                <wp:positionV relativeFrom="paragraph">
                  <wp:posOffset>186055</wp:posOffset>
                </wp:positionV>
                <wp:extent cx="2263140" cy="0"/>
                <wp:effectExtent l="50800" t="25400" r="73660" b="101600"/>
                <wp:wrapNone/>
                <wp:docPr id="11" name="Conector recto 11"/>
                <wp:cNvGraphicFramePr/>
                <a:graphic xmlns:a="http://schemas.openxmlformats.org/drawingml/2006/main">
                  <a:graphicData uri="http://schemas.microsoft.com/office/word/2010/wordprocessingShape">
                    <wps:wsp>
                      <wps:cNvCnPr/>
                      <wps:spPr>
                        <a:xfrm>
                          <a:off x="0" y="0"/>
                          <a:ext cx="226314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8pt,14.65pt" to="3in,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" strokeweight="2pt">
                <v:shadow on="t" opacity="24903f" mv:blur="40000f" origin=",.5" offset="0,20000emu"/>
              </v:line>
            </w:pict>
          </mc:Fallback>
        </mc:AlternateContent>
      </w:r>
      <w:proofErr w:type="spellStart"/>
      <w:r w:rsidRPr="00052055">
        <w:rPr>
          <w:sz w:val="24"/>
          <w:szCs w:val="24"/>
        </w:rPr>
        <w:t>VPN</w:t>
      </w:r>
      <w:proofErr w:type="spellEnd"/>
      <w:r w:rsidRPr="00052055">
        <w:rPr>
          <w:sz w:val="24"/>
          <w:szCs w:val="24"/>
        </w:rPr>
        <w:t>:       verdaderos negativos                               X 100</w:t>
      </w:r>
    </w:p>
    <w:p w14:paraId="6E9C44CA" w14:textId="1C828C50" w:rsidR="00854565" w:rsidRPr="00052055" w:rsidRDefault="0087520F" w:rsidP="00444E8C">
      <w:pPr>
        <w:spacing w:line="360" w:lineRule="auto"/>
        <w:jc w:val="both"/>
        <w:rPr>
          <w:sz w:val="24"/>
          <w:szCs w:val="24"/>
        </w:rPr>
      </w:pPr>
      <w:r w:rsidRPr="00052055">
        <w:rPr>
          <w:sz w:val="24"/>
          <w:szCs w:val="24"/>
        </w:rPr>
        <w:t xml:space="preserve">             Verdaderos negativos + falsos negativos</w:t>
      </w:r>
    </w:p>
    <w:p w14:paraId="5787FF9C" w14:textId="77777777" w:rsidR="0087520F" w:rsidRPr="00052055" w:rsidRDefault="0087520F" w:rsidP="00444E8C">
      <w:pPr>
        <w:spacing w:line="360" w:lineRule="auto"/>
        <w:jc w:val="both"/>
        <w:rPr>
          <w:sz w:val="24"/>
          <w:szCs w:val="24"/>
        </w:rPr>
      </w:pPr>
    </w:p>
    <w:p w14:paraId="1765F365" w14:textId="4768A6BD" w:rsidR="0087520F" w:rsidRPr="00052055" w:rsidRDefault="0087520F" w:rsidP="00444E8C">
      <w:pPr>
        <w:spacing w:line="360" w:lineRule="auto"/>
        <w:jc w:val="both"/>
        <w:rPr>
          <w:sz w:val="24"/>
          <w:szCs w:val="24"/>
        </w:rPr>
      </w:pPr>
      <w:r w:rsidRPr="00052055">
        <w:rPr>
          <w:noProof/>
          <w:sz w:val="24"/>
          <w:szCs w:val="24"/>
          <w:lang w:eastAsia="es-ES"/>
        </w:rPr>
        <mc:AlternateContent>
          <mc:Choice Requires="wps">
            <w:drawing>
              <wp:anchor distT="0" distB="0" distL="114300" distR="114300" simplePos="0" relativeHeight="251666432" behindDoc="0" locked="0" layoutInCell="1" allowOverlap="1" wp14:anchorId="7FF38364" wp14:editId="1E0F8C90">
                <wp:simplePos x="0" y="0"/>
                <wp:positionH relativeFrom="column">
                  <wp:posOffset>342900</wp:posOffset>
                </wp:positionH>
                <wp:positionV relativeFrom="paragraph">
                  <wp:posOffset>231775</wp:posOffset>
                </wp:positionV>
                <wp:extent cx="822960" cy="0"/>
                <wp:effectExtent l="50800" t="25400" r="66040" b="101600"/>
                <wp:wrapNone/>
                <wp:docPr id="12" name="Conector recto 12"/>
                <wp:cNvGraphicFramePr/>
                <a:graphic xmlns:a="http://schemas.openxmlformats.org/drawingml/2006/main">
                  <a:graphicData uri="http://schemas.microsoft.com/office/word/2010/wordprocessingShape">
                    <wps:wsp>
                      <wps:cNvCnPr/>
                      <wps:spPr>
                        <a:xfrm>
                          <a:off x="0" y="0"/>
                          <a:ext cx="82296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18.25pt" to="91.8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" strokeweight="2pt">
                <v:shadow on="t" opacity="24903f" mv:blur="40000f" origin=",.5" offset="0,20000emu"/>
              </v:line>
            </w:pict>
          </mc:Fallback>
        </mc:AlternateContent>
      </w:r>
      <w:proofErr w:type="spellStart"/>
      <w:r w:rsidRPr="00052055">
        <w:rPr>
          <w:sz w:val="24"/>
          <w:szCs w:val="24"/>
        </w:rPr>
        <w:t>VPN</w:t>
      </w:r>
      <w:proofErr w:type="spellEnd"/>
      <w:r w:rsidRPr="00052055">
        <w:rPr>
          <w:sz w:val="24"/>
          <w:szCs w:val="24"/>
        </w:rPr>
        <w:t>:   46                  X 100</w:t>
      </w:r>
    </w:p>
    <w:p w14:paraId="559020DD" w14:textId="1549B31A" w:rsidR="0087520F" w:rsidRPr="00052055" w:rsidRDefault="0087520F" w:rsidP="00444E8C">
      <w:pPr>
        <w:spacing w:line="360" w:lineRule="auto"/>
        <w:jc w:val="both"/>
        <w:rPr>
          <w:sz w:val="24"/>
          <w:szCs w:val="24"/>
        </w:rPr>
      </w:pPr>
      <w:r w:rsidRPr="00052055">
        <w:rPr>
          <w:sz w:val="24"/>
          <w:szCs w:val="24"/>
        </w:rPr>
        <w:t xml:space="preserve">          46 + 6</w:t>
      </w:r>
    </w:p>
    <w:p w14:paraId="14D186A4" w14:textId="77777777" w:rsidR="0087520F" w:rsidRPr="00052055" w:rsidRDefault="0087520F" w:rsidP="00444E8C">
      <w:pPr>
        <w:spacing w:line="360" w:lineRule="auto"/>
        <w:jc w:val="both"/>
        <w:rPr>
          <w:sz w:val="24"/>
          <w:szCs w:val="24"/>
        </w:rPr>
      </w:pPr>
    </w:p>
    <w:p w14:paraId="63F4D15D" w14:textId="7E33CCDC" w:rsidR="00654261" w:rsidRPr="00052055" w:rsidRDefault="0087520F" w:rsidP="00444E8C">
      <w:pPr>
        <w:spacing w:line="360" w:lineRule="auto"/>
        <w:jc w:val="both"/>
        <w:rPr>
          <w:sz w:val="24"/>
          <w:szCs w:val="24"/>
        </w:rPr>
      </w:pPr>
      <w:proofErr w:type="spellStart"/>
      <w:r w:rsidRPr="00052055">
        <w:rPr>
          <w:sz w:val="24"/>
          <w:szCs w:val="24"/>
        </w:rPr>
        <w:t>VPN</w:t>
      </w:r>
      <w:proofErr w:type="spellEnd"/>
      <w:proofErr w:type="gramStart"/>
      <w:r w:rsidRPr="00052055">
        <w:rPr>
          <w:sz w:val="24"/>
          <w:szCs w:val="24"/>
        </w:rPr>
        <w:t>:  88.5</w:t>
      </w:r>
      <w:proofErr w:type="gramEnd"/>
      <w:r w:rsidRPr="00052055">
        <w:rPr>
          <w:sz w:val="24"/>
          <w:szCs w:val="24"/>
        </w:rPr>
        <w:t xml:space="preserve"> %</w:t>
      </w:r>
    </w:p>
    <w:p w14:paraId="1440E5BB" w14:textId="589B24CE" w:rsidR="00F01005" w:rsidRDefault="009A47A9" w:rsidP="00B66E96">
      <w:pPr>
        <w:pStyle w:val="Prrafodelista"/>
        <w:numPr>
          <w:ilvl w:val="0"/>
          <w:numId w:val="26"/>
        </w:numPr>
        <w:tabs>
          <w:tab w:val="left" w:pos="2656"/>
        </w:tabs>
        <w:spacing w:line="360" w:lineRule="auto"/>
        <w:jc w:val="center"/>
        <w:rPr>
          <w:b/>
          <w:sz w:val="24"/>
          <w:szCs w:val="24"/>
        </w:rPr>
      </w:pPr>
      <w:proofErr w:type="spellStart"/>
      <w:r w:rsidRPr="00052055">
        <w:rPr>
          <w:b/>
          <w:sz w:val="24"/>
          <w:szCs w:val="24"/>
        </w:rPr>
        <w:lastRenderedPageBreak/>
        <w:t>DISCUSION</w:t>
      </w:r>
      <w:proofErr w:type="spellEnd"/>
      <w:r w:rsidRPr="00052055">
        <w:rPr>
          <w:b/>
          <w:sz w:val="24"/>
          <w:szCs w:val="24"/>
        </w:rPr>
        <w:t>.</w:t>
      </w:r>
    </w:p>
    <w:p w14:paraId="2447043E" w14:textId="77777777" w:rsidR="00B66E96" w:rsidRPr="00052055" w:rsidRDefault="00B66E96" w:rsidP="00B66E96">
      <w:pPr>
        <w:pStyle w:val="Prrafodelista"/>
        <w:tabs>
          <w:tab w:val="left" w:pos="2656"/>
        </w:tabs>
        <w:spacing w:line="360" w:lineRule="auto"/>
        <w:rPr>
          <w:b/>
          <w:sz w:val="24"/>
          <w:szCs w:val="24"/>
        </w:rPr>
      </w:pPr>
    </w:p>
    <w:p w14:paraId="57B9D043" w14:textId="5FF0E312" w:rsidR="00767D09" w:rsidRPr="00052055" w:rsidRDefault="008F49CA" w:rsidP="00444E8C">
      <w:pPr>
        <w:pStyle w:val="Prrafodelista"/>
        <w:tabs>
          <w:tab w:val="left" w:pos="2656"/>
        </w:tabs>
        <w:spacing w:line="480" w:lineRule="auto"/>
        <w:ind w:left="0"/>
        <w:jc w:val="both"/>
        <w:rPr>
          <w:sz w:val="24"/>
          <w:szCs w:val="24"/>
        </w:rPr>
      </w:pPr>
      <w:r w:rsidRPr="00052055">
        <w:rPr>
          <w:sz w:val="24"/>
          <w:szCs w:val="24"/>
        </w:rPr>
        <w:t xml:space="preserve">En el presente estudio llevado a cabo se </w:t>
      </w:r>
      <w:proofErr w:type="spellStart"/>
      <w:r w:rsidRPr="00052055">
        <w:rPr>
          <w:sz w:val="24"/>
          <w:szCs w:val="24"/>
        </w:rPr>
        <w:t>realizo</w:t>
      </w:r>
      <w:proofErr w:type="spellEnd"/>
      <w:r w:rsidRPr="00052055">
        <w:rPr>
          <w:sz w:val="24"/>
          <w:szCs w:val="24"/>
        </w:rPr>
        <w:t xml:space="preserve"> </w:t>
      </w:r>
      <w:r w:rsidR="00B66E96">
        <w:rPr>
          <w:sz w:val="24"/>
          <w:szCs w:val="24"/>
        </w:rPr>
        <w:t>la aplicación de la escala de Al</w:t>
      </w:r>
      <w:r w:rsidRPr="00052055">
        <w:rPr>
          <w:sz w:val="24"/>
          <w:szCs w:val="24"/>
        </w:rPr>
        <w:t xml:space="preserve">varado de manera retrospectiva a los datos de los pacientes con edad de entre 3 años y 11 años con sospecha de apendicitis aguda atendidos en el hospital nacional de niños </w:t>
      </w:r>
      <w:r w:rsidR="00B66E96" w:rsidRPr="00052055">
        <w:rPr>
          <w:sz w:val="24"/>
          <w:szCs w:val="24"/>
        </w:rPr>
        <w:t>Benjamín</w:t>
      </w:r>
      <w:r w:rsidRPr="00052055">
        <w:rPr>
          <w:sz w:val="24"/>
          <w:szCs w:val="24"/>
        </w:rPr>
        <w:t xml:space="preserve"> Bloom durante el años 2013</w:t>
      </w:r>
      <w:r w:rsidR="00385107" w:rsidRPr="00052055">
        <w:rPr>
          <w:sz w:val="24"/>
          <w:szCs w:val="24"/>
        </w:rPr>
        <w:t xml:space="preserve">, se revisaron 852 expedientes a los cuales se les aplico los criterios de inclusión y exclusión descritos </w:t>
      </w:r>
      <w:proofErr w:type="spellStart"/>
      <w:r w:rsidR="00385107" w:rsidRPr="00052055">
        <w:rPr>
          <w:sz w:val="24"/>
          <w:szCs w:val="24"/>
        </w:rPr>
        <w:t>e</w:t>
      </w:r>
      <w:proofErr w:type="spellEnd"/>
      <w:r w:rsidR="00385107" w:rsidRPr="00052055">
        <w:rPr>
          <w:sz w:val="24"/>
          <w:szCs w:val="24"/>
        </w:rPr>
        <w:t xml:space="preserve"> el diseño metodológico posterior a lo cual aplicaron para el estudio 564 expedientes, constituyendo nuestro universo.</w:t>
      </w:r>
      <w:r w:rsidR="0096459D" w:rsidRPr="00052055">
        <w:rPr>
          <w:sz w:val="24"/>
          <w:szCs w:val="24"/>
        </w:rPr>
        <w:t xml:space="preserve"> </w:t>
      </w:r>
      <w:r w:rsidR="00385107" w:rsidRPr="00052055">
        <w:rPr>
          <w:sz w:val="24"/>
          <w:szCs w:val="24"/>
        </w:rPr>
        <w:t xml:space="preserve">De los 564 expedientes revisados 502 pacientes tuvieron </w:t>
      </w:r>
      <w:proofErr w:type="spellStart"/>
      <w:r w:rsidR="00385107" w:rsidRPr="00052055">
        <w:rPr>
          <w:sz w:val="24"/>
          <w:szCs w:val="24"/>
        </w:rPr>
        <w:t>diagnostico</w:t>
      </w:r>
      <w:proofErr w:type="spellEnd"/>
      <w:r w:rsidR="00385107" w:rsidRPr="00052055">
        <w:rPr>
          <w:sz w:val="24"/>
          <w:szCs w:val="24"/>
        </w:rPr>
        <w:t xml:space="preserve"> de alta de apendicitis aguda distribuidos en sus diferentes fases de la siguiente manera: apendicitis </w:t>
      </w:r>
      <w:proofErr w:type="spellStart"/>
      <w:r w:rsidR="00385107" w:rsidRPr="00052055">
        <w:rPr>
          <w:sz w:val="24"/>
          <w:szCs w:val="24"/>
        </w:rPr>
        <w:t>edematosa</w:t>
      </w:r>
      <w:proofErr w:type="gramStart"/>
      <w:r w:rsidR="00385107" w:rsidRPr="00052055">
        <w:rPr>
          <w:sz w:val="24"/>
          <w:szCs w:val="24"/>
        </w:rPr>
        <w:t>:</w:t>
      </w:r>
      <w:r w:rsidR="004964CA" w:rsidRPr="00052055">
        <w:rPr>
          <w:sz w:val="24"/>
          <w:szCs w:val="24"/>
        </w:rPr>
        <w:t>16</w:t>
      </w:r>
      <w:proofErr w:type="spellEnd"/>
      <w:proofErr w:type="gramEnd"/>
      <w:r w:rsidR="004964CA" w:rsidRPr="00052055">
        <w:rPr>
          <w:sz w:val="24"/>
          <w:szCs w:val="24"/>
        </w:rPr>
        <w:t xml:space="preserve"> casos, apendicitis supurada: 318 casos, </w:t>
      </w:r>
      <w:r w:rsidR="00B66E96" w:rsidRPr="00052055">
        <w:rPr>
          <w:sz w:val="24"/>
          <w:szCs w:val="24"/>
        </w:rPr>
        <w:t>apendicitis</w:t>
      </w:r>
      <w:r w:rsidR="004964CA" w:rsidRPr="00052055">
        <w:rPr>
          <w:sz w:val="24"/>
          <w:szCs w:val="24"/>
        </w:rPr>
        <w:t xml:space="preserve"> perforada: </w:t>
      </w:r>
      <w:r w:rsidR="0096459D" w:rsidRPr="00052055">
        <w:rPr>
          <w:sz w:val="24"/>
          <w:szCs w:val="24"/>
        </w:rPr>
        <w:t xml:space="preserve">168 casos. </w:t>
      </w:r>
      <w:r w:rsidR="00A67B14" w:rsidRPr="00052055">
        <w:rPr>
          <w:sz w:val="24"/>
          <w:szCs w:val="24"/>
        </w:rPr>
        <w:t xml:space="preserve"> En cuanto al</w:t>
      </w:r>
      <w:r w:rsidR="00B66E96">
        <w:rPr>
          <w:sz w:val="24"/>
          <w:szCs w:val="24"/>
        </w:rPr>
        <w:t xml:space="preserve"> rango de edad</w:t>
      </w:r>
      <w:r w:rsidR="00A67B14" w:rsidRPr="00052055">
        <w:rPr>
          <w:sz w:val="24"/>
          <w:szCs w:val="24"/>
        </w:rPr>
        <w:t xml:space="preserve"> el correspondiente a 6 -10 años predomino con un 52,8 % de los casos, mientras que le sigue los de 3-5 años 31.7 % de los casos, y finalmente los de 11 añ</w:t>
      </w:r>
      <w:r w:rsidR="00767D09" w:rsidRPr="00052055">
        <w:rPr>
          <w:sz w:val="24"/>
          <w:szCs w:val="24"/>
        </w:rPr>
        <w:t>os con un 15.4 % respectivamente.</w:t>
      </w:r>
      <w:r w:rsidR="0096459D" w:rsidRPr="00052055">
        <w:rPr>
          <w:sz w:val="24"/>
          <w:szCs w:val="24"/>
        </w:rPr>
        <w:t xml:space="preserve"> </w:t>
      </w:r>
      <w:r w:rsidR="00767D09" w:rsidRPr="00052055">
        <w:rPr>
          <w:sz w:val="24"/>
          <w:szCs w:val="24"/>
        </w:rPr>
        <w:t xml:space="preserve">En cuanto a la aplicación de la escala de Alvarado  498 pacientes (88,3%) presentaron un puntaje </w:t>
      </w:r>
      <w:r w:rsidR="005F29DE" w:rsidRPr="00052055">
        <w:rPr>
          <w:sz w:val="24"/>
          <w:szCs w:val="24"/>
        </w:rPr>
        <w:t xml:space="preserve">de 7 o </w:t>
      </w:r>
      <w:proofErr w:type="spellStart"/>
      <w:r w:rsidR="005F29DE" w:rsidRPr="00052055">
        <w:rPr>
          <w:sz w:val="24"/>
          <w:szCs w:val="24"/>
        </w:rPr>
        <w:t>mas</w:t>
      </w:r>
      <w:proofErr w:type="spellEnd"/>
      <w:r w:rsidR="005F29DE" w:rsidRPr="00052055">
        <w:rPr>
          <w:sz w:val="24"/>
          <w:szCs w:val="24"/>
        </w:rPr>
        <w:t xml:space="preserve"> con lo cual se recomienda realizar cirugía de </w:t>
      </w:r>
      <w:proofErr w:type="spellStart"/>
      <w:r w:rsidR="00B66E96" w:rsidRPr="00052055">
        <w:rPr>
          <w:sz w:val="24"/>
          <w:szCs w:val="24"/>
        </w:rPr>
        <w:t>apendice</w:t>
      </w:r>
      <w:r w:rsidR="0034518C">
        <w:rPr>
          <w:sz w:val="24"/>
          <w:szCs w:val="24"/>
        </w:rPr>
        <w:t>c</w:t>
      </w:r>
      <w:r w:rsidR="00B66E96" w:rsidRPr="00052055">
        <w:rPr>
          <w:sz w:val="24"/>
          <w:szCs w:val="24"/>
        </w:rPr>
        <w:t>tomía</w:t>
      </w:r>
      <w:proofErr w:type="spellEnd"/>
      <w:r w:rsidR="005F29DE" w:rsidRPr="00052055">
        <w:rPr>
          <w:sz w:val="24"/>
          <w:szCs w:val="24"/>
        </w:rPr>
        <w:t>, los hallazgos post-quirúrgicos de estos se encontró a 488 pacientes con apendicitis aguda lo que corresponde a un 86.5%, mientras que 10 casos no se encontró el apéndice inflamado lo que corresponde a 1.8%. Seguidament</w:t>
      </w:r>
      <w:r w:rsidR="00D53952" w:rsidRPr="00052055">
        <w:rPr>
          <w:sz w:val="24"/>
          <w:szCs w:val="24"/>
        </w:rPr>
        <w:t xml:space="preserve">e 14 pacientes presentaron resultados </w:t>
      </w:r>
      <w:r w:rsidR="005F29DE" w:rsidRPr="00052055">
        <w:rPr>
          <w:sz w:val="24"/>
          <w:szCs w:val="24"/>
        </w:rPr>
        <w:t xml:space="preserve">de 5-6 puntos </w:t>
      </w:r>
      <w:r w:rsidR="00D53952" w:rsidRPr="00052055">
        <w:rPr>
          <w:sz w:val="24"/>
          <w:szCs w:val="24"/>
        </w:rPr>
        <w:t xml:space="preserve">lo que corresponde a posible apendicitis siendo </w:t>
      </w:r>
      <w:proofErr w:type="gramStart"/>
      <w:r w:rsidR="00D53952" w:rsidRPr="00052055">
        <w:rPr>
          <w:sz w:val="24"/>
          <w:szCs w:val="24"/>
        </w:rPr>
        <w:t>necesario</w:t>
      </w:r>
      <w:proofErr w:type="gramEnd"/>
      <w:r w:rsidR="00D53952" w:rsidRPr="00052055">
        <w:rPr>
          <w:sz w:val="24"/>
          <w:szCs w:val="24"/>
        </w:rPr>
        <w:t xml:space="preserve"> la evaluación </w:t>
      </w:r>
      <w:r w:rsidR="00D53952" w:rsidRPr="00052055">
        <w:rPr>
          <w:sz w:val="24"/>
          <w:szCs w:val="24"/>
        </w:rPr>
        <w:lastRenderedPageBreak/>
        <w:t xml:space="preserve">con exámenes de gabinete, luego de estos se </w:t>
      </w:r>
      <w:proofErr w:type="spellStart"/>
      <w:r w:rsidR="00D53952" w:rsidRPr="00052055">
        <w:rPr>
          <w:sz w:val="24"/>
          <w:szCs w:val="24"/>
        </w:rPr>
        <w:t>descarto</w:t>
      </w:r>
      <w:proofErr w:type="spellEnd"/>
      <w:r w:rsidR="00D53952" w:rsidRPr="00052055">
        <w:rPr>
          <w:sz w:val="24"/>
          <w:szCs w:val="24"/>
        </w:rPr>
        <w:t xml:space="preserve"> apendicitis en 6 de los casos  y se </w:t>
      </w:r>
      <w:proofErr w:type="spellStart"/>
      <w:r w:rsidR="00D53952" w:rsidRPr="00052055">
        <w:rPr>
          <w:sz w:val="24"/>
          <w:szCs w:val="24"/>
        </w:rPr>
        <w:t>confirmo</w:t>
      </w:r>
      <w:proofErr w:type="spellEnd"/>
      <w:r w:rsidR="00D53952" w:rsidRPr="00052055">
        <w:rPr>
          <w:sz w:val="24"/>
          <w:szCs w:val="24"/>
        </w:rPr>
        <w:t xml:space="preserve"> en los siguientes 8 casos. Finalmente 52  caso  9.2</w:t>
      </w:r>
      <w:r w:rsidR="00865720" w:rsidRPr="00052055">
        <w:rPr>
          <w:sz w:val="24"/>
          <w:szCs w:val="24"/>
        </w:rPr>
        <w:t xml:space="preserve">%  obtuvieron puntuación de entre 0-4 puntos con lo cual no se recomienda la </w:t>
      </w:r>
      <w:proofErr w:type="spellStart"/>
      <w:r w:rsidR="0034518C" w:rsidRPr="00052055">
        <w:rPr>
          <w:sz w:val="24"/>
          <w:szCs w:val="24"/>
        </w:rPr>
        <w:t>apendice</w:t>
      </w:r>
      <w:r w:rsidR="0034518C">
        <w:rPr>
          <w:sz w:val="24"/>
          <w:szCs w:val="24"/>
        </w:rPr>
        <w:t>c</w:t>
      </w:r>
      <w:r w:rsidR="0034518C" w:rsidRPr="00052055">
        <w:rPr>
          <w:sz w:val="24"/>
          <w:szCs w:val="24"/>
        </w:rPr>
        <w:t>tomía</w:t>
      </w:r>
      <w:proofErr w:type="spellEnd"/>
      <w:r w:rsidR="00865720" w:rsidRPr="00052055">
        <w:rPr>
          <w:sz w:val="24"/>
          <w:szCs w:val="24"/>
        </w:rPr>
        <w:t>, encontrando los hallazgos post-</w:t>
      </w:r>
      <w:r w:rsidR="0034518C" w:rsidRPr="00052055">
        <w:rPr>
          <w:sz w:val="24"/>
          <w:szCs w:val="24"/>
        </w:rPr>
        <w:t>quirúrgicos</w:t>
      </w:r>
      <w:r w:rsidR="00865720" w:rsidRPr="00052055">
        <w:rPr>
          <w:sz w:val="24"/>
          <w:szCs w:val="24"/>
        </w:rPr>
        <w:t xml:space="preserve"> siguientes: 46 pacientes no se encontró el apéndice inflamado lo que corresponde al 8.1% mientras que 6 pacientes si se les encontró el apéndice inflamado 1.1%   </w:t>
      </w:r>
    </w:p>
    <w:p w14:paraId="27673BDA" w14:textId="77777777" w:rsidR="002E579E" w:rsidRPr="00052055" w:rsidRDefault="002E579E" w:rsidP="00444E8C">
      <w:pPr>
        <w:pStyle w:val="Prrafodelista"/>
        <w:tabs>
          <w:tab w:val="left" w:pos="2656"/>
        </w:tabs>
        <w:spacing w:line="480" w:lineRule="auto"/>
        <w:ind w:left="0"/>
        <w:jc w:val="both"/>
        <w:rPr>
          <w:sz w:val="24"/>
          <w:szCs w:val="24"/>
        </w:rPr>
      </w:pPr>
    </w:p>
    <w:p w14:paraId="3E6FD850" w14:textId="77777777" w:rsidR="002E579E" w:rsidRDefault="002E579E" w:rsidP="00444E8C">
      <w:pPr>
        <w:pStyle w:val="Prrafodelista"/>
        <w:tabs>
          <w:tab w:val="left" w:pos="2656"/>
        </w:tabs>
        <w:spacing w:line="480" w:lineRule="auto"/>
        <w:ind w:left="0"/>
        <w:jc w:val="both"/>
        <w:rPr>
          <w:sz w:val="24"/>
          <w:szCs w:val="24"/>
        </w:rPr>
      </w:pPr>
    </w:p>
    <w:p w14:paraId="5FE0FB71" w14:textId="77777777" w:rsidR="0034518C" w:rsidRDefault="0034518C" w:rsidP="00444E8C">
      <w:pPr>
        <w:pStyle w:val="Prrafodelista"/>
        <w:tabs>
          <w:tab w:val="left" w:pos="2656"/>
        </w:tabs>
        <w:spacing w:line="480" w:lineRule="auto"/>
        <w:ind w:left="0"/>
        <w:jc w:val="both"/>
        <w:rPr>
          <w:sz w:val="24"/>
          <w:szCs w:val="24"/>
        </w:rPr>
      </w:pPr>
    </w:p>
    <w:p w14:paraId="551B14E3" w14:textId="77777777" w:rsidR="0034518C" w:rsidRDefault="0034518C" w:rsidP="00444E8C">
      <w:pPr>
        <w:pStyle w:val="Prrafodelista"/>
        <w:tabs>
          <w:tab w:val="left" w:pos="2656"/>
        </w:tabs>
        <w:spacing w:line="480" w:lineRule="auto"/>
        <w:ind w:left="0"/>
        <w:jc w:val="both"/>
        <w:rPr>
          <w:sz w:val="24"/>
          <w:szCs w:val="24"/>
        </w:rPr>
      </w:pPr>
    </w:p>
    <w:p w14:paraId="0AFD2574" w14:textId="77777777" w:rsidR="0034518C" w:rsidRDefault="0034518C" w:rsidP="00444E8C">
      <w:pPr>
        <w:pStyle w:val="Prrafodelista"/>
        <w:tabs>
          <w:tab w:val="left" w:pos="2656"/>
        </w:tabs>
        <w:spacing w:line="480" w:lineRule="auto"/>
        <w:ind w:left="0"/>
        <w:jc w:val="both"/>
        <w:rPr>
          <w:sz w:val="24"/>
          <w:szCs w:val="24"/>
        </w:rPr>
      </w:pPr>
    </w:p>
    <w:p w14:paraId="2C929694" w14:textId="77777777" w:rsidR="0034518C" w:rsidRDefault="0034518C" w:rsidP="00444E8C">
      <w:pPr>
        <w:pStyle w:val="Prrafodelista"/>
        <w:tabs>
          <w:tab w:val="left" w:pos="2656"/>
        </w:tabs>
        <w:spacing w:line="480" w:lineRule="auto"/>
        <w:ind w:left="0"/>
        <w:jc w:val="both"/>
        <w:rPr>
          <w:sz w:val="24"/>
          <w:szCs w:val="24"/>
        </w:rPr>
      </w:pPr>
    </w:p>
    <w:p w14:paraId="0EA77187" w14:textId="77777777" w:rsidR="0034518C" w:rsidRDefault="0034518C" w:rsidP="00444E8C">
      <w:pPr>
        <w:pStyle w:val="Prrafodelista"/>
        <w:tabs>
          <w:tab w:val="left" w:pos="2656"/>
        </w:tabs>
        <w:spacing w:line="480" w:lineRule="auto"/>
        <w:ind w:left="0"/>
        <w:jc w:val="both"/>
        <w:rPr>
          <w:sz w:val="24"/>
          <w:szCs w:val="24"/>
        </w:rPr>
      </w:pPr>
    </w:p>
    <w:p w14:paraId="48BAFFA4" w14:textId="77777777" w:rsidR="0034518C" w:rsidRDefault="0034518C" w:rsidP="00444E8C">
      <w:pPr>
        <w:pStyle w:val="Prrafodelista"/>
        <w:tabs>
          <w:tab w:val="left" w:pos="2656"/>
        </w:tabs>
        <w:spacing w:line="480" w:lineRule="auto"/>
        <w:ind w:left="0"/>
        <w:jc w:val="both"/>
        <w:rPr>
          <w:sz w:val="24"/>
          <w:szCs w:val="24"/>
        </w:rPr>
      </w:pPr>
    </w:p>
    <w:p w14:paraId="48EE07E0" w14:textId="77777777" w:rsidR="0034518C" w:rsidRDefault="0034518C" w:rsidP="00444E8C">
      <w:pPr>
        <w:pStyle w:val="Prrafodelista"/>
        <w:tabs>
          <w:tab w:val="left" w:pos="2656"/>
        </w:tabs>
        <w:spacing w:line="480" w:lineRule="auto"/>
        <w:ind w:left="0"/>
        <w:jc w:val="both"/>
        <w:rPr>
          <w:sz w:val="24"/>
          <w:szCs w:val="24"/>
        </w:rPr>
      </w:pPr>
    </w:p>
    <w:p w14:paraId="6EB0F949" w14:textId="77777777" w:rsidR="0034518C" w:rsidRDefault="0034518C" w:rsidP="00444E8C">
      <w:pPr>
        <w:pStyle w:val="Prrafodelista"/>
        <w:tabs>
          <w:tab w:val="left" w:pos="2656"/>
        </w:tabs>
        <w:spacing w:line="480" w:lineRule="auto"/>
        <w:ind w:left="0"/>
        <w:jc w:val="both"/>
        <w:rPr>
          <w:sz w:val="24"/>
          <w:szCs w:val="24"/>
        </w:rPr>
      </w:pPr>
    </w:p>
    <w:p w14:paraId="1658485A" w14:textId="77777777" w:rsidR="0034518C" w:rsidRDefault="0034518C" w:rsidP="00444E8C">
      <w:pPr>
        <w:pStyle w:val="Prrafodelista"/>
        <w:tabs>
          <w:tab w:val="left" w:pos="2656"/>
        </w:tabs>
        <w:spacing w:line="480" w:lineRule="auto"/>
        <w:ind w:left="0"/>
        <w:jc w:val="both"/>
        <w:rPr>
          <w:sz w:val="24"/>
          <w:szCs w:val="24"/>
        </w:rPr>
      </w:pPr>
    </w:p>
    <w:p w14:paraId="53DC6EA6" w14:textId="77777777" w:rsidR="0034518C" w:rsidRDefault="0034518C" w:rsidP="00444E8C">
      <w:pPr>
        <w:pStyle w:val="Prrafodelista"/>
        <w:tabs>
          <w:tab w:val="left" w:pos="2656"/>
        </w:tabs>
        <w:spacing w:line="480" w:lineRule="auto"/>
        <w:ind w:left="0"/>
        <w:jc w:val="both"/>
        <w:rPr>
          <w:sz w:val="24"/>
          <w:szCs w:val="24"/>
        </w:rPr>
      </w:pPr>
    </w:p>
    <w:p w14:paraId="4A8DBADC" w14:textId="77777777" w:rsidR="0034518C" w:rsidRDefault="0034518C" w:rsidP="00444E8C">
      <w:pPr>
        <w:pStyle w:val="Prrafodelista"/>
        <w:tabs>
          <w:tab w:val="left" w:pos="2656"/>
        </w:tabs>
        <w:spacing w:line="480" w:lineRule="auto"/>
        <w:ind w:left="0"/>
        <w:jc w:val="both"/>
        <w:rPr>
          <w:sz w:val="24"/>
          <w:szCs w:val="24"/>
        </w:rPr>
      </w:pPr>
    </w:p>
    <w:p w14:paraId="3A465A9F" w14:textId="77777777" w:rsidR="0034518C" w:rsidRDefault="0034518C" w:rsidP="00444E8C">
      <w:pPr>
        <w:pStyle w:val="Prrafodelista"/>
        <w:tabs>
          <w:tab w:val="left" w:pos="2656"/>
        </w:tabs>
        <w:spacing w:line="480" w:lineRule="auto"/>
        <w:ind w:left="0"/>
        <w:jc w:val="both"/>
        <w:rPr>
          <w:sz w:val="24"/>
          <w:szCs w:val="24"/>
        </w:rPr>
      </w:pPr>
    </w:p>
    <w:p w14:paraId="380F514A" w14:textId="77777777" w:rsidR="0034518C" w:rsidRDefault="0034518C" w:rsidP="00444E8C">
      <w:pPr>
        <w:pStyle w:val="Prrafodelista"/>
        <w:tabs>
          <w:tab w:val="left" w:pos="2656"/>
        </w:tabs>
        <w:spacing w:line="480" w:lineRule="auto"/>
        <w:ind w:left="0"/>
        <w:jc w:val="both"/>
        <w:rPr>
          <w:sz w:val="24"/>
          <w:szCs w:val="24"/>
        </w:rPr>
      </w:pPr>
    </w:p>
    <w:p w14:paraId="3EAE6152" w14:textId="77777777" w:rsidR="0034518C" w:rsidRPr="00052055" w:rsidRDefault="0034518C" w:rsidP="00444E8C">
      <w:pPr>
        <w:pStyle w:val="Prrafodelista"/>
        <w:tabs>
          <w:tab w:val="left" w:pos="2656"/>
        </w:tabs>
        <w:spacing w:line="480" w:lineRule="auto"/>
        <w:ind w:left="0"/>
        <w:jc w:val="both"/>
        <w:rPr>
          <w:sz w:val="24"/>
          <w:szCs w:val="24"/>
        </w:rPr>
      </w:pPr>
    </w:p>
    <w:p w14:paraId="18BA0576" w14:textId="40F9ACB1" w:rsidR="00F01005" w:rsidRPr="00052055" w:rsidRDefault="0096459D" w:rsidP="0034518C">
      <w:pPr>
        <w:pStyle w:val="Prrafodelista"/>
        <w:numPr>
          <w:ilvl w:val="0"/>
          <w:numId w:val="26"/>
        </w:numPr>
        <w:spacing w:line="360" w:lineRule="auto"/>
        <w:jc w:val="center"/>
        <w:rPr>
          <w:b/>
          <w:sz w:val="24"/>
          <w:szCs w:val="24"/>
        </w:rPr>
      </w:pPr>
      <w:r w:rsidRPr="00052055">
        <w:rPr>
          <w:b/>
          <w:sz w:val="24"/>
          <w:szCs w:val="24"/>
        </w:rPr>
        <w:lastRenderedPageBreak/>
        <w:t>CONCLUSIONES</w:t>
      </w:r>
    </w:p>
    <w:p w14:paraId="79BF7508" w14:textId="332AC006" w:rsidR="0096459D" w:rsidRPr="00052055" w:rsidRDefault="0096459D" w:rsidP="00444E8C">
      <w:pPr>
        <w:spacing w:line="480" w:lineRule="auto"/>
        <w:ind w:left="360"/>
        <w:jc w:val="both"/>
        <w:rPr>
          <w:sz w:val="24"/>
          <w:szCs w:val="24"/>
        </w:rPr>
      </w:pPr>
      <w:r w:rsidRPr="00052055">
        <w:rPr>
          <w:sz w:val="24"/>
          <w:szCs w:val="24"/>
        </w:rPr>
        <w:t>Al final de la aplicación de la escala de Alvarado en el presente estudio podemos concluir que:</w:t>
      </w:r>
    </w:p>
    <w:p w14:paraId="17DDCDBE" w14:textId="1CFCC03A" w:rsidR="0096459D" w:rsidRPr="00052055" w:rsidRDefault="002E579E" w:rsidP="00444E8C">
      <w:pPr>
        <w:pStyle w:val="Prrafodelista"/>
        <w:numPr>
          <w:ilvl w:val="0"/>
          <w:numId w:val="21"/>
        </w:numPr>
        <w:spacing w:line="480" w:lineRule="auto"/>
        <w:jc w:val="both"/>
        <w:rPr>
          <w:sz w:val="24"/>
          <w:szCs w:val="24"/>
        </w:rPr>
      </w:pPr>
      <w:r w:rsidRPr="00052055">
        <w:rPr>
          <w:sz w:val="24"/>
          <w:szCs w:val="24"/>
        </w:rPr>
        <w:t>La sensibilidad de dicha prueba que tiene que ver con la probabilidad que tiene el enfermo de tener un resultado en dicha prueba es alto, en un 98.7%</w:t>
      </w:r>
    </w:p>
    <w:p w14:paraId="676B5DDC" w14:textId="5007C78E" w:rsidR="002E579E" w:rsidRPr="00052055" w:rsidRDefault="002E579E" w:rsidP="00444E8C">
      <w:pPr>
        <w:pStyle w:val="Prrafodelista"/>
        <w:numPr>
          <w:ilvl w:val="0"/>
          <w:numId w:val="21"/>
        </w:numPr>
        <w:spacing w:line="480" w:lineRule="auto"/>
        <w:jc w:val="both"/>
        <w:rPr>
          <w:sz w:val="24"/>
          <w:szCs w:val="24"/>
        </w:rPr>
      </w:pPr>
      <w:r w:rsidRPr="00052055">
        <w:rPr>
          <w:sz w:val="24"/>
          <w:szCs w:val="24"/>
        </w:rPr>
        <w:t>La especificidad de la escala de Alvarado que tiene que ver con la probabilidad que tiene una persona sin la enfermedad de interés de dar un resultado negativo en dicha prueba si bien es cierto es menor que la sensibilidad descrita anteriormente, esta sigue siendo alta en un 82.15%.</w:t>
      </w:r>
    </w:p>
    <w:p w14:paraId="0945A641" w14:textId="7BD8FA48" w:rsidR="002E579E" w:rsidRPr="00052055" w:rsidRDefault="007E163B" w:rsidP="00444E8C">
      <w:pPr>
        <w:pStyle w:val="Prrafodelista"/>
        <w:numPr>
          <w:ilvl w:val="0"/>
          <w:numId w:val="21"/>
        </w:numPr>
        <w:spacing w:line="480" w:lineRule="auto"/>
        <w:jc w:val="both"/>
        <w:rPr>
          <w:sz w:val="24"/>
          <w:szCs w:val="24"/>
        </w:rPr>
      </w:pPr>
      <w:r w:rsidRPr="00052055">
        <w:rPr>
          <w:sz w:val="24"/>
          <w:szCs w:val="24"/>
        </w:rPr>
        <w:t xml:space="preserve">El valor predictivo positivo de la escala de Alvarado que tiene que ver con la probabilidad que tiene una persona con la prueba </w:t>
      </w:r>
      <w:proofErr w:type="spellStart"/>
      <w:r w:rsidRPr="00052055">
        <w:rPr>
          <w:sz w:val="24"/>
          <w:szCs w:val="24"/>
        </w:rPr>
        <w:t>diagnostica</w:t>
      </w:r>
      <w:proofErr w:type="spellEnd"/>
      <w:r w:rsidRPr="00052055">
        <w:rPr>
          <w:sz w:val="24"/>
          <w:szCs w:val="24"/>
        </w:rPr>
        <w:t xml:space="preserve"> positiva de tener la enfermedad es</w:t>
      </w:r>
      <w:r w:rsidR="0007413A" w:rsidRPr="00052055">
        <w:rPr>
          <w:sz w:val="24"/>
          <w:szCs w:val="24"/>
        </w:rPr>
        <w:t xml:space="preserve"> de</w:t>
      </w:r>
      <w:r w:rsidRPr="00052055">
        <w:rPr>
          <w:sz w:val="24"/>
          <w:szCs w:val="24"/>
        </w:rPr>
        <w:t xml:space="preserve"> 97.99%</w:t>
      </w:r>
    </w:p>
    <w:p w14:paraId="2DA1DB87" w14:textId="73A493BF" w:rsidR="007E163B" w:rsidRPr="00052055" w:rsidRDefault="007E163B" w:rsidP="00444E8C">
      <w:pPr>
        <w:pStyle w:val="Prrafodelista"/>
        <w:numPr>
          <w:ilvl w:val="0"/>
          <w:numId w:val="21"/>
        </w:numPr>
        <w:spacing w:line="480" w:lineRule="auto"/>
        <w:jc w:val="both"/>
        <w:rPr>
          <w:sz w:val="24"/>
          <w:szCs w:val="24"/>
        </w:rPr>
      </w:pPr>
      <w:r w:rsidRPr="00052055">
        <w:rPr>
          <w:sz w:val="24"/>
          <w:szCs w:val="24"/>
        </w:rPr>
        <w:t xml:space="preserve">El valor predictivo negativo de la escala de Alvarado que </w:t>
      </w:r>
      <w:proofErr w:type="spellStart"/>
      <w:r w:rsidRPr="00052055">
        <w:rPr>
          <w:sz w:val="24"/>
          <w:szCs w:val="24"/>
        </w:rPr>
        <w:t>esta</w:t>
      </w:r>
      <w:proofErr w:type="spellEnd"/>
      <w:r w:rsidRPr="00052055">
        <w:rPr>
          <w:sz w:val="24"/>
          <w:szCs w:val="24"/>
        </w:rPr>
        <w:t xml:space="preserve"> relacionado</w:t>
      </w:r>
      <w:r w:rsidR="0007413A" w:rsidRPr="00052055">
        <w:rPr>
          <w:sz w:val="24"/>
          <w:szCs w:val="24"/>
        </w:rPr>
        <w:t xml:space="preserve"> a la probabilidad que tiene una persona que ha resultado negativa en la prueba </w:t>
      </w:r>
      <w:proofErr w:type="spellStart"/>
      <w:r w:rsidR="0007413A" w:rsidRPr="00052055">
        <w:rPr>
          <w:sz w:val="24"/>
          <w:szCs w:val="24"/>
        </w:rPr>
        <w:t>diagnostica</w:t>
      </w:r>
      <w:proofErr w:type="spellEnd"/>
      <w:r w:rsidR="0007413A" w:rsidRPr="00052055">
        <w:rPr>
          <w:sz w:val="24"/>
          <w:szCs w:val="24"/>
        </w:rPr>
        <w:t xml:space="preserve"> de no tener la enfermedad es de 88.5 %</w:t>
      </w:r>
    </w:p>
    <w:p w14:paraId="6B17304B" w14:textId="7F2892E0" w:rsidR="0007413A" w:rsidRPr="00052055" w:rsidRDefault="0007413A" w:rsidP="00444E8C">
      <w:pPr>
        <w:pStyle w:val="Prrafodelista"/>
        <w:numPr>
          <w:ilvl w:val="0"/>
          <w:numId w:val="21"/>
        </w:numPr>
        <w:spacing w:line="480" w:lineRule="auto"/>
        <w:jc w:val="both"/>
        <w:rPr>
          <w:sz w:val="24"/>
          <w:szCs w:val="24"/>
        </w:rPr>
      </w:pPr>
      <w:r w:rsidRPr="00052055">
        <w:rPr>
          <w:sz w:val="24"/>
          <w:szCs w:val="24"/>
        </w:rPr>
        <w:t>Los hallazgos de la escala de Alvarado durante su aplicación tiene un alto grado de concordancia con el diagnostico post-</w:t>
      </w:r>
      <w:r w:rsidR="0034518C" w:rsidRPr="00052055">
        <w:rPr>
          <w:sz w:val="24"/>
          <w:szCs w:val="24"/>
        </w:rPr>
        <w:t>quirúrgico</w:t>
      </w:r>
      <w:r w:rsidRPr="00052055">
        <w:rPr>
          <w:sz w:val="24"/>
          <w:szCs w:val="24"/>
        </w:rPr>
        <w:t xml:space="preserve"> y d</w:t>
      </w:r>
      <w:r w:rsidR="008F3F8A" w:rsidRPr="00052055">
        <w:rPr>
          <w:sz w:val="24"/>
          <w:szCs w:val="24"/>
        </w:rPr>
        <w:t>el alta del paciente.</w:t>
      </w:r>
    </w:p>
    <w:p w14:paraId="5157A64A" w14:textId="220DEB84" w:rsidR="008F3F8A" w:rsidRPr="00052055" w:rsidRDefault="008F3F8A" w:rsidP="00444E8C">
      <w:pPr>
        <w:pStyle w:val="Prrafodelista"/>
        <w:numPr>
          <w:ilvl w:val="0"/>
          <w:numId w:val="21"/>
        </w:numPr>
        <w:spacing w:line="480" w:lineRule="auto"/>
        <w:jc w:val="both"/>
        <w:rPr>
          <w:sz w:val="24"/>
          <w:szCs w:val="24"/>
        </w:rPr>
      </w:pPr>
      <w:r w:rsidRPr="00052055">
        <w:rPr>
          <w:sz w:val="24"/>
          <w:szCs w:val="24"/>
        </w:rPr>
        <w:lastRenderedPageBreak/>
        <w:t xml:space="preserve">Los exámenes de gabinete son herramientas validas e importantes para el </w:t>
      </w:r>
      <w:proofErr w:type="spellStart"/>
      <w:r w:rsidRPr="00052055">
        <w:rPr>
          <w:sz w:val="24"/>
          <w:szCs w:val="24"/>
        </w:rPr>
        <w:t>diagnostico</w:t>
      </w:r>
      <w:proofErr w:type="spellEnd"/>
      <w:r w:rsidRPr="00052055">
        <w:rPr>
          <w:sz w:val="24"/>
          <w:szCs w:val="24"/>
        </w:rPr>
        <w:t xml:space="preserve"> de apendicitis aguda cuando la escala de Alvarado no es concluyente y esta a su vez nos da la pauta para en que momento nos podemos ayudar de dichas exámenes de gabinete.</w:t>
      </w:r>
    </w:p>
    <w:p w14:paraId="33704121" w14:textId="77777777" w:rsidR="00F01005" w:rsidRDefault="00F01005" w:rsidP="00444E8C">
      <w:pPr>
        <w:spacing w:line="360" w:lineRule="auto"/>
        <w:jc w:val="both"/>
        <w:rPr>
          <w:sz w:val="24"/>
          <w:szCs w:val="24"/>
        </w:rPr>
      </w:pPr>
    </w:p>
    <w:p w14:paraId="5297A1F2" w14:textId="77777777" w:rsidR="0034518C" w:rsidRDefault="0034518C" w:rsidP="00444E8C">
      <w:pPr>
        <w:spacing w:line="360" w:lineRule="auto"/>
        <w:jc w:val="both"/>
        <w:rPr>
          <w:sz w:val="24"/>
          <w:szCs w:val="24"/>
        </w:rPr>
      </w:pPr>
    </w:p>
    <w:p w14:paraId="1E2CA372" w14:textId="77777777" w:rsidR="0034518C" w:rsidRDefault="0034518C" w:rsidP="00444E8C">
      <w:pPr>
        <w:spacing w:line="360" w:lineRule="auto"/>
        <w:jc w:val="both"/>
        <w:rPr>
          <w:sz w:val="24"/>
          <w:szCs w:val="24"/>
        </w:rPr>
      </w:pPr>
    </w:p>
    <w:p w14:paraId="318720C9" w14:textId="77777777" w:rsidR="0034518C" w:rsidRDefault="0034518C" w:rsidP="00444E8C">
      <w:pPr>
        <w:spacing w:line="360" w:lineRule="auto"/>
        <w:jc w:val="both"/>
        <w:rPr>
          <w:sz w:val="24"/>
          <w:szCs w:val="24"/>
        </w:rPr>
      </w:pPr>
    </w:p>
    <w:p w14:paraId="280186BA" w14:textId="77777777" w:rsidR="0034518C" w:rsidRDefault="0034518C" w:rsidP="00444E8C">
      <w:pPr>
        <w:spacing w:line="360" w:lineRule="auto"/>
        <w:jc w:val="both"/>
        <w:rPr>
          <w:sz w:val="24"/>
          <w:szCs w:val="24"/>
        </w:rPr>
      </w:pPr>
    </w:p>
    <w:p w14:paraId="5D9A60E4" w14:textId="77777777" w:rsidR="0034518C" w:rsidRDefault="0034518C" w:rsidP="00444E8C">
      <w:pPr>
        <w:spacing w:line="360" w:lineRule="auto"/>
        <w:jc w:val="both"/>
        <w:rPr>
          <w:sz w:val="24"/>
          <w:szCs w:val="24"/>
        </w:rPr>
      </w:pPr>
    </w:p>
    <w:p w14:paraId="0683E412" w14:textId="77777777" w:rsidR="0034518C" w:rsidRDefault="0034518C" w:rsidP="00444E8C">
      <w:pPr>
        <w:spacing w:line="360" w:lineRule="auto"/>
        <w:jc w:val="both"/>
        <w:rPr>
          <w:sz w:val="24"/>
          <w:szCs w:val="24"/>
        </w:rPr>
      </w:pPr>
    </w:p>
    <w:p w14:paraId="0CD146D5" w14:textId="77777777" w:rsidR="0034518C" w:rsidRDefault="0034518C" w:rsidP="00444E8C">
      <w:pPr>
        <w:spacing w:line="360" w:lineRule="auto"/>
        <w:jc w:val="both"/>
        <w:rPr>
          <w:sz w:val="24"/>
          <w:szCs w:val="24"/>
        </w:rPr>
      </w:pPr>
    </w:p>
    <w:p w14:paraId="53970702" w14:textId="77777777" w:rsidR="0034518C" w:rsidRDefault="0034518C" w:rsidP="00444E8C">
      <w:pPr>
        <w:spacing w:line="360" w:lineRule="auto"/>
        <w:jc w:val="both"/>
        <w:rPr>
          <w:sz w:val="24"/>
          <w:szCs w:val="24"/>
        </w:rPr>
      </w:pPr>
    </w:p>
    <w:p w14:paraId="63F4C951" w14:textId="77777777" w:rsidR="0034518C" w:rsidRDefault="0034518C" w:rsidP="00444E8C">
      <w:pPr>
        <w:spacing w:line="360" w:lineRule="auto"/>
        <w:jc w:val="both"/>
        <w:rPr>
          <w:sz w:val="24"/>
          <w:szCs w:val="24"/>
        </w:rPr>
      </w:pPr>
    </w:p>
    <w:p w14:paraId="40DC105A" w14:textId="77777777" w:rsidR="0034518C" w:rsidRDefault="0034518C" w:rsidP="00444E8C">
      <w:pPr>
        <w:spacing w:line="360" w:lineRule="auto"/>
        <w:jc w:val="both"/>
        <w:rPr>
          <w:sz w:val="24"/>
          <w:szCs w:val="24"/>
        </w:rPr>
      </w:pPr>
    </w:p>
    <w:p w14:paraId="556C2410" w14:textId="77777777" w:rsidR="0034518C" w:rsidRDefault="0034518C" w:rsidP="00444E8C">
      <w:pPr>
        <w:spacing w:line="360" w:lineRule="auto"/>
        <w:jc w:val="both"/>
        <w:rPr>
          <w:sz w:val="24"/>
          <w:szCs w:val="24"/>
        </w:rPr>
      </w:pPr>
    </w:p>
    <w:p w14:paraId="30B04BB6" w14:textId="77777777" w:rsidR="0034518C" w:rsidRDefault="0034518C" w:rsidP="00444E8C">
      <w:pPr>
        <w:spacing w:line="360" w:lineRule="auto"/>
        <w:jc w:val="both"/>
        <w:rPr>
          <w:sz w:val="24"/>
          <w:szCs w:val="24"/>
        </w:rPr>
      </w:pPr>
    </w:p>
    <w:p w14:paraId="76554D0C" w14:textId="77777777" w:rsidR="0034518C" w:rsidRDefault="0034518C" w:rsidP="00444E8C">
      <w:pPr>
        <w:spacing w:line="360" w:lineRule="auto"/>
        <w:jc w:val="both"/>
        <w:rPr>
          <w:sz w:val="24"/>
          <w:szCs w:val="24"/>
        </w:rPr>
      </w:pPr>
    </w:p>
    <w:p w14:paraId="4179AD96" w14:textId="77777777" w:rsidR="0034518C" w:rsidRPr="00052055" w:rsidRDefault="0034518C" w:rsidP="00444E8C">
      <w:pPr>
        <w:spacing w:line="360" w:lineRule="auto"/>
        <w:jc w:val="both"/>
        <w:rPr>
          <w:sz w:val="24"/>
          <w:szCs w:val="24"/>
        </w:rPr>
      </w:pPr>
    </w:p>
    <w:p w14:paraId="37CC3EF3" w14:textId="2E2676A3" w:rsidR="008F3F8A" w:rsidRPr="00990420" w:rsidRDefault="008F3F8A" w:rsidP="00990420">
      <w:pPr>
        <w:pStyle w:val="Prrafodelista"/>
        <w:numPr>
          <w:ilvl w:val="0"/>
          <w:numId w:val="26"/>
        </w:numPr>
        <w:spacing w:line="480" w:lineRule="auto"/>
        <w:jc w:val="center"/>
        <w:rPr>
          <w:b/>
          <w:sz w:val="24"/>
          <w:szCs w:val="24"/>
        </w:rPr>
      </w:pPr>
      <w:r w:rsidRPr="00052055">
        <w:rPr>
          <w:b/>
          <w:sz w:val="24"/>
          <w:szCs w:val="24"/>
        </w:rPr>
        <w:lastRenderedPageBreak/>
        <w:t>RECOMENDACIONES.</w:t>
      </w:r>
      <w:r w:rsidR="0002056A" w:rsidRPr="00990420">
        <w:rPr>
          <w:sz w:val="24"/>
          <w:szCs w:val="24"/>
        </w:rPr>
        <w:t xml:space="preserve"> </w:t>
      </w:r>
    </w:p>
    <w:p w14:paraId="5EF3435D" w14:textId="226FBF1A" w:rsidR="00706120" w:rsidRPr="00052055" w:rsidRDefault="00706120" w:rsidP="00990420">
      <w:pPr>
        <w:pStyle w:val="Prrafodelista"/>
        <w:numPr>
          <w:ilvl w:val="0"/>
          <w:numId w:val="22"/>
        </w:numPr>
        <w:spacing w:line="480" w:lineRule="auto"/>
        <w:jc w:val="both"/>
        <w:rPr>
          <w:sz w:val="24"/>
          <w:szCs w:val="24"/>
        </w:rPr>
      </w:pPr>
      <w:r w:rsidRPr="00052055">
        <w:rPr>
          <w:sz w:val="24"/>
          <w:szCs w:val="24"/>
        </w:rPr>
        <w:t xml:space="preserve">La escala de Alvarado ha demostrado una alta sensibilidad y especificidad en el </w:t>
      </w:r>
      <w:proofErr w:type="spellStart"/>
      <w:r w:rsidRPr="00052055">
        <w:rPr>
          <w:sz w:val="24"/>
          <w:szCs w:val="24"/>
        </w:rPr>
        <w:t>diagnostico</w:t>
      </w:r>
      <w:proofErr w:type="spellEnd"/>
      <w:r w:rsidRPr="00052055">
        <w:rPr>
          <w:sz w:val="24"/>
          <w:szCs w:val="24"/>
        </w:rPr>
        <w:t xml:space="preserve"> de la apendicitis aguda lo cual unido a su fácil aplicación y la utilización de recursos de bajo costo como el hemograma hacen de ella una herramienta id</w:t>
      </w:r>
      <w:r w:rsidR="00990420">
        <w:rPr>
          <w:sz w:val="24"/>
          <w:szCs w:val="24"/>
        </w:rPr>
        <w:t xml:space="preserve">eal para la utilización </w:t>
      </w:r>
      <w:r w:rsidRPr="00052055">
        <w:rPr>
          <w:sz w:val="24"/>
          <w:szCs w:val="24"/>
        </w:rPr>
        <w:t>en el primer y segundo nivel por personal que no necesariamente tenga entrenamiento en cir</w:t>
      </w:r>
      <w:r w:rsidR="00990420">
        <w:rPr>
          <w:sz w:val="24"/>
          <w:szCs w:val="24"/>
        </w:rPr>
        <w:t xml:space="preserve">ugía para tomar una conducta sobre </w:t>
      </w:r>
      <w:r w:rsidRPr="00052055">
        <w:rPr>
          <w:sz w:val="24"/>
          <w:szCs w:val="24"/>
        </w:rPr>
        <w:t xml:space="preserve">que paciente debe referir y cual puede seguir su control </w:t>
      </w:r>
      <w:r w:rsidR="0035662F" w:rsidRPr="00052055">
        <w:rPr>
          <w:sz w:val="24"/>
          <w:szCs w:val="24"/>
        </w:rPr>
        <w:t>sin necesidad de enviar a un tercer nivel de atención.</w:t>
      </w:r>
    </w:p>
    <w:p w14:paraId="71BE8AC1" w14:textId="4B8E28DC" w:rsidR="0035662F" w:rsidRPr="00052055" w:rsidRDefault="00990420" w:rsidP="00990420">
      <w:pPr>
        <w:pStyle w:val="Prrafodelista"/>
        <w:numPr>
          <w:ilvl w:val="0"/>
          <w:numId w:val="22"/>
        </w:numPr>
        <w:spacing w:line="480" w:lineRule="auto"/>
        <w:jc w:val="both"/>
        <w:rPr>
          <w:sz w:val="24"/>
          <w:szCs w:val="24"/>
        </w:rPr>
      </w:pPr>
      <w:r>
        <w:rPr>
          <w:sz w:val="24"/>
          <w:szCs w:val="24"/>
        </w:rPr>
        <w:t xml:space="preserve">Se recomienda utilizar </w:t>
      </w:r>
      <w:r w:rsidR="0035662F" w:rsidRPr="00052055">
        <w:rPr>
          <w:sz w:val="24"/>
          <w:szCs w:val="24"/>
        </w:rPr>
        <w:t xml:space="preserve">la escala de </w:t>
      </w:r>
      <w:r w:rsidR="002C1226" w:rsidRPr="00052055">
        <w:rPr>
          <w:sz w:val="24"/>
          <w:szCs w:val="24"/>
        </w:rPr>
        <w:t xml:space="preserve">Alvarado </w:t>
      </w:r>
      <w:r>
        <w:rPr>
          <w:sz w:val="24"/>
          <w:szCs w:val="24"/>
        </w:rPr>
        <w:t xml:space="preserve">para evaluar el uso de </w:t>
      </w:r>
      <w:r w:rsidR="0035662F" w:rsidRPr="00052055">
        <w:rPr>
          <w:sz w:val="24"/>
          <w:szCs w:val="24"/>
        </w:rPr>
        <w:t>exámenes de gabinete</w:t>
      </w:r>
      <w:r>
        <w:rPr>
          <w:sz w:val="24"/>
          <w:szCs w:val="24"/>
        </w:rPr>
        <w:t xml:space="preserve"> en </w:t>
      </w:r>
      <w:r w:rsidR="002C1226" w:rsidRPr="00052055">
        <w:rPr>
          <w:sz w:val="24"/>
          <w:szCs w:val="24"/>
        </w:rPr>
        <w:t xml:space="preserve">el </w:t>
      </w:r>
      <w:proofErr w:type="spellStart"/>
      <w:r w:rsidR="002C1226" w:rsidRPr="00052055">
        <w:rPr>
          <w:sz w:val="24"/>
          <w:szCs w:val="24"/>
        </w:rPr>
        <w:t>diagnostico</w:t>
      </w:r>
      <w:proofErr w:type="spellEnd"/>
      <w:r w:rsidR="002C1226" w:rsidRPr="00052055">
        <w:rPr>
          <w:sz w:val="24"/>
          <w:szCs w:val="24"/>
        </w:rPr>
        <w:t xml:space="preserve"> de apendicitis aguda</w:t>
      </w:r>
      <w:r>
        <w:rPr>
          <w:sz w:val="24"/>
          <w:szCs w:val="24"/>
        </w:rPr>
        <w:t>. E</w:t>
      </w:r>
      <w:r w:rsidR="0035662F" w:rsidRPr="00052055">
        <w:rPr>
          <w:sz w:val="24"/>
          <w:szCs w:val="24"/>
        </w:rPr>
        <w:t>vitand</w:t>
      </w:r>
      <w:r w:rsidR="002C1226" w:rsidRPr="00052055">
        <w:rPr>
          <w:sz w:val="24"/>
          <w:szCs w:val="24"/>
        </w:rPr>
        <w:t xml:space="preserve">o </w:t>
      </w:r>
      <w:proofErr w:type="gramStart"/>
      <w:r w:rsidR="002C1226" w:rsidRPr="00052055">
        <w:rPr>
          <w:sz w:val="24"/>
          <w:szCs w:val="24"/>
        </w:rPr>
        <w:t>la radiaciones innecesarias</w:t>
      </w:r>
      <w:proofErr w:type="gramEnd"/>
      <w:r w:rsidR="002C1226" w:rsidRPr="00052055">
        <w:rPr>
          <w:sz w:val="24"/>
          <w:szCs w:val="24"/>
        </w:rPr>
        <w:t xml:space="preserve"> y a su vez la </w:t>
      </w:r>
      <w:proofErr w:type="spellStart"/>
      <w:r w:rsidR="002C1226" w:rsidRPr="00052055">
        <w:rPr>
          <w:sz w:val="24"/>
          <w:szCs w:val="24"/>
        </w:rPr>
        <w:t>optima</w:t>
      </w:r>
      <w:proofErr w:type="spellEnd"/>
      <w:r w:rsidR="002C1226" w:rsidRPr="00052055">
        <w:rPr>
          <w:sz w:val="24"/>
          <w:szCs w:val="24"/>
        </w:rPr>
        <w:t xml:space="preserve"> utilización de los recursos hospitalarios.</w:t>
      </w:r>
    </w:p>
    <w:p w14:paraId="45A7408E" w14:textId="6830A608" w:rsidR="00070DA5" w:rsidRPr="00052055" w:rsidRDefault="00070DA5" w:rsidP="00990420">
      <w:pPr>
        <w:pStyle w:val="Prrafodelista"/>
        <w:numPr>
          <w:ilvl w:val="0"/>
          <w:numId w:val="22"/>
        </w:numPr>
        <w:spacing w:line="480" w:lineRule="auto"/>
        <w:jc w:val="both"/>
        <w:rPr>
          <w:sz w:val="24"/>
          <w:szCs w:val="24"/>
        </w:rPr>
      </w:pPr>
      <w:r w:rsidRPr="00052055">
        <w:rPr>
          <w:sz w:val="24"/>
          <w:szCs w:val="24"/>
        </w:rPr>
        <w:t xml:space="preserve">Recomiendo su uso en la unidad de emergencia del Hospital Nacional de Niños </w:t>
      </w:r>
      <w:r w:rsidR="00990420" w:rsidRPr="00052055">
        <w:rPr>
          <w:sz w:val="24"/>
          <w:szCs w:val="24"/>
        </w:rPr>
        <w:t>Benjamín</w:t>
      </w:r>
      <w:r w:rsidRPr="00052055">
        <w:rPr>
          <w:sz w:val="24"/>
          <w:szCs w:val="24"/>
        </w:rPr>
        <w:t xml:space="preserve"> Bloom ya que su alta especificidad y valor predictivo negativo ayudarían a disminuir la incidencia de </w:t>
      </w:r>
      <w:proofErr w:type="spellStart"/>
      <w:r w:rsidR="0034518C" w:rsidRPr="00052055">
        <w:rPr>
          <w:sz w:val="24"/>
          <w:szCs w:val="24"/>
        </w:rPr>
        <w:t>apendicectomía</w:t>
      </w:r>
      <w:proofErr w:type="spellEnd"/>
      <w:r w:rsidRPr="00052055">
        <w:rPr>
          <w:sz w:val="24"/>
          <w:szCs w:val="24"/>
        </w:rPr>
        <w:t xml:space="preserve"> innecesarias.</w:t>
      </w:r>
    </w:p>
    <w:p w14:paraId="4773DD13" w14:textId="3A3D0AFC" w:rsidR="00EB07AB" w:rsidRDefault="0034518C" w:rsidP="00990420">
      <w:pPr>
        <w:pStyle w:val="Prrafodelista"/>
        <w:numPr>
          <w:ilvl w:val="0"/>
          <w:numId w:val="22"/>
        </w:numPr>
        <w:spacing w:line="480" w:lineRule="auto"/>
        <w:jc w:val="both"/>
        <w:rPr>
          <w:sz w:val="24"/>
          <w:szCs w:val="24"/>
        </w:rPr>
      </w:pPr>
      <w:r>
        <w:rPr>
          <w:sz w:val="24"/>
          <w:szCs w:val="24"/>
        </w:rPr>
        <w:t xml:space="preserve">Recomiendo realizar </w:t>
      </w:r>
      <w:r w:rsidR="00070DA5" w:rsidRPr="00052055">
        <w:rPr>
          <w:sz w:val="24"/>
          <w:szCs w:val="24"/>
        </w:rPr>
        <w:t xml:space="preserve">un estudio prospectivo en la unidad de emergencia del Hospital Nacional de Niños </w:t>
      </w:r>
      <w:r w:rsidRPr="00052055">
        <w:rPr>
          <w:sz w:val="24"/>
          <w:szCs w:val="24"/>
        </w:rPr>
        <w:t>Benjamín</w:t>
      </w:r>
      <w:r w:rsidR="00070DA5" w:rsidRPr="00052055">
        <w:rPr>
          <w:sz w:val="24"/>
          <w:szCs w:val="24"/>
        </w:rPr>
        <w:t xml:space="preserve"> Bloom con pacientes que consultan por dolor abdominal para evaluar el desempeño de esta herramienta diagnostica en el campo de trabajo. </w:t>
      </w:r>
    </w:p>
    <w:p w14:paraId="52DB2802" w14:textId="77777777" w:rsidR="00990420" w:rsidRPr="00990420" w:rsidRDefault="00990420" w:rsidP="00990420">
      <w:pPr>
        <w:pStyle w:val="Prrafodelista"/>
        <w:spacing w:line="480" w:lineRule="auto"/>
        <w:jc w:val="both"/>
        <w:rPr>
          <w:sz w:val="24"/>
          <w:szCs w:val="24"/>
        </w:rPr>
      </w:pPr>
    </w:p>
    <w:p w14:paraId="099668BB" w14:textId="690F24F3" w:rsidR="00823C18" w:rsidRPr="00052055" w:rsidRDefault="00823C18" w:rsidP="004F01E2">
      <w:pPr>
        <w:pStyle w:val="Prrafodelista"/>
        <w:numPr>
          <w:ilvl w:val="0"/>
          <w:numId w:val="26"/>
        </w:numPr>
        <w:spacing w:line="360" w:lineRule="auto"/>
        <w:jc w:val="center"/>
        <w:rPr>
          <w:b/>
          <w:sz w:val="24"/>
          <w:szCs w:val="24"/>
        </w:rPr>
      </w:pPr>
      <w:r w:rsidRPr="00052055">
        <w:rPr>
          <w:b/>
          <w:sz w:val="24"/>
          <w:szCs w:val="24"/>
        </w:rPr>
        <w:lastRenderedPageBreak/>
        <w:t>CRONOGRAMA</w:t>
      </w:r>
    </w:p>
    <w:tbl>
      <w:tblPr>
        <w:tblpPr w:leftFromText="141" w:rightFromText="141" w:vertAnchor="page" w:horzAnchor="page" w:tblpX="2269" w:tblpY="3898"/>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1460"/>
        <w:gridCol w:w="283"/>
        <w:gridCol w:w="284"/>
        <w:gridCol w:w="283"/>
        <w:gridCol w:w="284"/>
        <w:gridCol w:w="283"/>
        <w:gridCol w:w="284"/>
        <w:gridCol w:w="283"/>
        <w:gridCol w:w="284"/>
        <w:gridCol w:w="283"/>
        <w:gridCol w:w="284"/>
        <w:gridCol w:w="283"/>
        <w:gridCol w:w="284"/>
        <w:gridCol w:w="283"/>
        <w:gridCol w:w="284"/>
        <w:gridCol w:w="283"/>
        <w:gridCol w:w="284"/>
        <w:gridCol w:w="283"/>
        <w:gridCol w:w="426"/>
      </w:tblGrid>
      <w:tr w:rsidR="004808A9" w:rsidRPr="00990420" w14:paraId="225C26B1" w14:textId="77777777" w:rsidTr="004F01E2">
        <w:trPr>
          <w:trHeight w:val="123"/>
        </w:trPr>
        <w:tc>
          <w:tcPr>
            <w:tcW w:w="3227" w:type="dxa"/>
            <w:gridSpan w:val="2"/>
            <w:tcBorders>
              <w:bottom w:val="single" w:sz="4" w:space="0" w:color="auto"/>
            </w:tcBorders>
            <w:shd w:val="clear" w:color="auto" w:fill="1F497D"/>
          </w:tcPr>
          <w:p w14:paraId="419392E4" w14:textId="77777777" w:rsidR="004808A9" w:rsidRPr="00990420" w:rsidRDefault="004808A9" w:rsidP="004808A9">
            <w:pPr>
              <w:autoSpaceDE w:val="0"/>
              <w:autoSpaceDN w:val="0"/>
              <w:adjustRightInd w:val="0"/>
              <w:spacing w:after="0" w:line="240" w:lineRule="auto"/>
              <w:ind w:left="-675"/>
              <w:jc w:val="center"/>
              <w:rPr>
                <w:b/>
                <w:bCs/>
                <w:color w:val="FFFFFF"/>
                <w:sz w:val="20"/>
                <w:szCs w:val="24"/>
              </w:rPr>
            </w:pPr>
            <w:r w:rsidRPr="00990420">
              <w:rPr>
                <w:b/>
                <w:bCs/>
                <w:color w:val="FFFFFF"/>
                <w:sz w:val="20"/>
                <w:szCs w:val="24"/>
              </w:rPr>
              <w:t>Meses/2014</w:t>
            </w:r>
          </w:p>
        </w:tc>
        <w:tc>
          <w:tcPr>
            <w:tcW w:w="1134" w:type="dxa"/>
            <w:gridSpan w:val="4"/>
            <w:shd w:val="clear" w:color="auto" w:fill="1F497D"/>
          </w:tcPr>
          <w:p w14:paraId="5576FF15" w14:textId="6ED3A2C7" w:rsidR="004808A9" w:rsidRPr="00990420" w:rsidRDefault="004808A9" w:rsidP="004808A9">
            <w:pPr>
              <w:autoSpaceDE w:val="0"/>
              <w:autoSpaceDN w:val="0"/>
              <w:adjustRightInd w:val="0"/>
              <w:spacing w:after="0" w:line="240" w:lineRule="auto"/>
              <w:jc w:val="both"/>
              <w:rPr>
                <w:b/>
                <w:bCs/>
                <w:color w:val="FFFFFF"/>
                <w:sz w:val="20"/>
                <w:szCs w:val="24"/>
              </w:rPr>
            </w:pPr>
            <w:r>
              <w:rPr>
                <w:b/>
                <w:bCs/>
                <w:color w:val="FFFFFF"/>
                <w:sz w:val="20"/>
                <w:szCs w:val="24"/>
              </w:rPr>
              <w:t>Enero</w:t>
            </w:r>
          </w:p>
        </w:tc>
        <w:tc>
          <w:tcPr>
            <w:tcW w:w="1134" w:type="dxa"/>
            <w:gridSpan w:val="4"/>
            <w:shd w:val="clear" w:color="auto" w:fill="1F497D"/>
          </w:tcPr>
          <w:p w14:paraId="5124A2B1"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Febrero</w:t>
            </w:r>
          </w:p>
        </w:tc>
        <w:tc>
          <w:tcPr>
            <w:tcW w:w="1134" w:type="dxa"/>
            <w:gridSpan w:val="4"/>
            <w:shd w:val="clear" w:color="auto" w:fill="1F497D"/>
          </w:tcPr>
          <w:p w14:paraId="058246E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Marzo</w:t>
            </w:r>
          </w:p>
        </w:tc>
        <w:tc>
          <w:tcPr>
            <w:tcW w:w="1134" w:type="dxa"/>
            <w:gridSpan w:val="4"/>
            <w:shd w:val="clear" w:color="auto" w:fill="1F497D"/>
          </w:tcPr>
          <w:p w14:paraId="71E5F2C3"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Abril</w:t>
            </w:r>
          </w:p>
        </w:tc>
        <w:tc>
          <w:tcPr>
            <w:tcW w:w="709" w:type="dxa"/>
            <w:gridSpan w:val="2"/>
            <w:shd w:val="clear" w:color="auto" w:fill="1F497D"/>
          </w:tcPr>
          <w:p w14:paraId="1D9F188E" w14:textId="7E94961D" w:rsidR="004808A9" w:rsidRPr="00990420" w:rsidRDefault="004808A9" w:rsidP="004808A9">
            <w:pPr>
              <w:autoSpaceDE w:val="0"/>
              <w:autoSpaceDN w:val="0"/>
              <w:adjustRightInd w:val="0"/>
              <w:spacing w:after="0" w:line="240" w:lineRule="auto"/>
              <w:jc w:val="both"/>
              <w:rPr>
                <w:b/>
                <w:bCs/>
                <w:color w:val="FFFFFF"/>
                <w:sz w:val="20"/>
                <w:szCs w:val="24"/>
              </w:rPr>
            </w:pPr>
            <w:proofErr w:type="spellStart"/>
            <w:r>
              <w:rPr>
                <w:b/>
                <w:bCs/>
                <w:color w:val="FFFFFF"/>
                <w:sz w:val="20"/>
                <w:szCs w:val="24"/>
              </w:rPr>
              <w:t>May</w:t>
            </w:r>
            <w:proofErr w:type="spellEnd"/>
          </w:p>
        </w:tc>
      </w:tr>
      <w:tr w:rsidR="004F01E2" w:rsidRPr="00990420" w14:paraId="1FBAE1E1" w14:textId="77777777" w:rsidTr="004F01E2">
        <w:trPr>
          <w:trHeight w:val="48"/>
        </w:trPr>
        <w:tc>
          <w:tcPr>
            <w:tcW w:w="1767" w:type="dxa"/>
            <w:tcBorders>
              <w:right w:val="nil"/>
            </w:tcBorders>
          </w:tcPr>
          <w:p w14:paraId="4445107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Semanas</w:t>
            </w:r>
          </w:p>
        </w:tc>
        <w:tc>
          <w:tcPr>
            <w:tcW w:w="1460" w:type="dxa"/>
            <w:tcBorders>
              <w:top w:val="nil"/>
              <w:left w:val="nil"/>
              <w:bottom w:val="single" w:sz="4" w:space="0" w:color="auto"/>
            </w:tcBorders>
          </w:tcPr>
          <w:p w14:paraId="28959FF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F268E71" w14:textId="77777777" w:rsidR="004808A9" w:rsidRPr="00990420" w:rsidRDefault="004808A9" w:rsidP="004808A9">
            <w:pPr>
              <w:autoSpaceDE w:val="0"/>
              <w:autoSpaceDN w:val="0"/>
              <w:adjustRightInd w:val="0"/>
              <w:spacing w:after="0" w:line="240" w:lineRule="auto"/>
              <w:ind w:left="-1395" w:firstLine="284"/>
              <w:jc w:val="both"/>
              <w:rPr>
                <w:b/>
                <w:bCs/>
                <w:color w:val="FFFFFF"/>
                <w:sz w:val="20"/>
                <w:szCs w:val="24"/>
              </w:rPr>
            </w:pPr>
            <w:r w:rsidRPr="00990420">
              <w:rPr>
                <w:b/>
                <w:bCs/>
                <w:color w:val="FFFFFF"/>
                <w:sz w:val="20"/>
                <w:szCs w:val="24"/>
              </w:rPr>
              <w:t>11</w:t>
            </w:r>
          </w:p>
        </w:tc>
        <w:tc>
          <w:tcPr>
            <w:tcW w:w="284" w:type="dxa"/>
          </w:tcPr>
          <w:p w14:paraId="5533320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tcPr>
          <w:p w14:paraId="28124FF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tcPr>
          <w:p w14:paraId="61929D61"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tcPr>
          <w:p w14:paraId="50AC8C9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tcPr>
          <w:p w14:paraId="069A94D0"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tcPr>
          <w:p w14:paraId="734BB11F"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tcPr>
          <w:p w14:paraId="39D6EFFE"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tcPr>
          <w:p w14:paraId="05C1B553"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tcPr>
          <w:p w14:paraId="7355E0A7"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tcPr>
          <w:p w14:paraId="40986D04"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tcPr>
          <w:p w14:paraId="329B002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tcPr>
          <w:p w14:paraId="7F61BFDD"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tcPr>
          <w:p w14:paraId="640A9079"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tcPr>
          <w:p w14:paraId="0455504C"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tcPr>
          <w:p w14:paraId="57F61B05"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tcPr>
          <w:p w14:paraId="17777D7D"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426" w:type="dxa"/>
          </w:tcPr>
          <w:p w14:paraId="5E15E2C0"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r>
      <w:tr w:rsidR="004F01E2" w:rsidRPr="00990420" w14:paraId="79A91BC0" w14:textId="77777777" w:rsidTr="004F01E2">
        <w:trPr>
          <w:trHeight w:val="676"/>
        </w:trPr>
        <w:tc>
          <w:tcPr>
            <w:tcW w:w="1767" w:type="dxa"/>
            <w:tcBorders>
              <w:right w:val="nil"/>
            </w:tcBorders>
          </w:tcPr>
          <w:p w14:paraId="2CEF09F1" w14:textId="246E833F" w:rsidR="004808A9" w:rsidRDefault="004808A9" w:rsidP="004808A9">
            <w:pPr>
              <w:autoSpaceDE w:val="0"/>
              <w:autoSpaceDN w:val="0"/>
              <w:adjustRightInd w:val="0"/>
              <w:spacing w:after="0" w:line="240" w:lineRule="auto"/>
              <w:ind w:right="-804"/>
              <w:rPr>
                <w:b/>
                <w:bCs/>
                <w:sz w:val="20"/>
                <w:szCs w:val="24"/>
              </w:rPr>
            </w:pPr>
            <w:r>
              <w:rPr>
                <w:b/>
                <w:bCs/>
                <w:sz w:val="20"/>
                <w:szCs w:val="24"/>
              </w:rPr>
              <w:t>Definición del</w:t>
            </w:r>
          </w:p>
          <w:p w14:paraId="5F783ADF" w14:textId="3EADCEFE" w:rsidR="004808A9" w:rsidRPr="00990420" w:rsidRDefault="004808A9" w:rsidP="004808A9">
            <w:pPr>
              <w:autoSpaceDE w:val="0"/>
              <w:autoSpaceDN w:val="0"/>
              <w:adjustRightInd w:val="0"/>
              <w:spacing w:after="0" w:line="240" w:lineRule="auto"/>
              <w:ind w:right="-804"/>
              <w:rPr>
                <w:b/>
                <w:bCs/>
                <w:sz w:val="20"/>
                <w:szCs w:val="24"/>
              </w:rPr>
            </w:pPr>
            <w:r>
              <w:rPr>
                <w:b/>
                <w:bCs/>
                <w:sz w:val="20"/>
                <w:szCs w:val="24"/>
              </w:rPr>
              <w:t>Tema y asesor</w:t>
            </w:r>
          </w:p>
        </w:tc>
        <w:tc>
          <w:tcPr>
            <w:tcW w:w="1460" w:type="dxa"/>
            <w:tcBorders>
              <w:top w:val="single" w:sz="4" w:space="0" w:color="auto"/>
              <w:left w:val="nil"/>
              <w:bottom w:val="single" w:sz="4" w:space="0" w:color="auto"/>
            </w:tcBorders>
          </w:tcPr>
          <w:p w14:paraId="22775774" w14:textId="77777777" w:rsidR="004808A9" w:rsidRPr="00990420" w:rsidRDefault="004808A9" w:rsidP="004808A9">
            <w:pPr>
              <w:autoSpaceDE w:val="0"/>
              <w:autoSpaceDN w:val="0"/>
              <w:adjustRightInd w:val="0"/>
              <w:spacing w:after="0" w:line="240" w:lineRule="auto"/>
              <w:ind w:right="-912"/>
              <w:rPr>
                <w:b/>
                <w:bCs/>
                <w:color w:val="FFFFFF"/>
                <w:sz w:val="20"/>
                <w:szCs w:val="24"/>
              </w:rPr>
            </w:pPr>
          </w:p>
        </w:tc>
        <w:tc>
          <w:tcPr>
            <w:tcW w:w="283" w:type="dxa"/>
          </w:tcPr>
          <w:p w14:paraId="5762B9D5" w14:textId="77777777" w:rsidR="004808A9" w:rsidRPr="00990420" w:rsidRDefault="004808A9" w:rsidP="004808A9">
            <w:pPr>
              <w:autoSpaceDE w:val="0"/>
              <w:autoSpaceDN w:val="0"/>
              <w:adjustRightInd w:val="0"/>
              <w:spacing w:after="0" w:line="240" w:lineRule="auto"/>
              <w:jc w:val="both"/>
              <w:rPr>
                <w:b/>
                <w:bCs/>
                <w:color w:val="000000"/>
                <w:sz w:val="20"/>
                <w:szCs w:val="24"/>
              </w:rPr>
            </w:pPr>
            <w:r w:rsidRPr="00990420">
              <w:rPr>
                <w:b/>
                <w:bCs/>
                <w:color w:val="000000"/>
                <w:sz w:val="20"/>
                <w:szCs w:val="24"/>
              </w:rPr>
              <w:t>+</w:t>
            </w:r>
          </w:p>
        </w:tc>
        <w:tc>
          <w:tcPr>
            <w:tcW w:w="284" w:type="dxa"/>
          </w:tcPr>
          <w:p w14:paraId="017FFF2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66CBF7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4FAA7A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EFD979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1ACE0E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03D78E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153990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F22B41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1642E5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B53E60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CAD5E0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1FC520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7E3FEE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0B6E9B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431E13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89A920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4CE0676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3D6823ED" w14:textId="77777777" w:rsidTr="004F01E2">
        <w:trPr>
          <w:trHeight w:val="857"/>
        </w:trPr>
        <w:tc>
          <w:tcPr>
            <w:tcW w:w="1767" w:type="dxa"/>
            <w:tcBorders>
              <w:right w:val="nil"/>
            </w:tcBorders>
          </w:tcPr>
          <w:p w14:paraId="679A8F68" w14:textId="766F3C70" w:rsidR="004808A9" w:rsidRPr="00990420" w:rsidRDefault="004808A9" w:rsidP="004808A9">
            <w:pPr>
              <w:autoSpaceDE w:val="0"/>
              <w:autoSpaceDN w:val="0"/>
              <w:adjustRightInd w:val="0"/>
              <w:spacing w:after="0" w:line="240" w:lineRule="auto"/>
              <w:rPr>
                <w:b/>
                <w:bCs/>
                <w:sz w:val="20"/>
                <w:szCs w:val="24"/>
              </w:rPr>
            </w:pPr>
            <w:r w:rsidRPr="00990420">
              <w:rPr>
                <w:b/>
                <w:bCs/>
                <w:sz w:val="20"/>
                <w:szCs w:val="24"/>
              </w:rPr>
              <w:t xml:space="preserve">Elaboración del Marco Teórico </w:t>
            </w:r>
            <w:r>
              <w:rPr>
                <w:b/>
                <w:bCs/>
                <w:sz w:val="20"/>
                <w:szCs w:val="24"/>
              </w:rPr>
              <w:t>junto con asesor</w:t>
            </w:r>
          </w:p>
        </w:tc>
        <w:tc>
          <w:tcPr>
            <w:tcW w:w="1460" w:type="dxa"/>
            <w:tcBorders>
              <w:top w:val="single" w:sz="4" w:space="0" w:color="auto"/>
              <w:left w:val="nil"/>
            </w:tcBorders>
          </w:tcPr>
          <w:p w14:paraId="2F7C6FF5" w14:textId="16EEC987" w:rsidR="004808A9" w:rsidRDefault="004808A9" w:rsidP="004808A9">
            <w:pPr>
              <w:autoSpaceDE w:val="0"/>
              <w:autoSpaceDN w:val="0"/>
              <w:adjustRightInd w:val="0"/>
              <w:spacing w:after="0" w:line="240" w:lineRule="auto"/>
              <w:jc w:val="both"/>
              <w:rPr>
                <w:b/>
                <w:bCs/>
                <w:sz w:val="20"/>
                <w:szCs w:val="24"/>
              </w:rPr>
            </w:pPr>
          </w:p>
          <w:p w14:paraId="61B60ABF" w14:textId="77777777" w:rsidR="004808A9" w:rsidRPr="009A15D1" w:rsidRDefault="004808A9" w:rsidP="004808A9">
            <w:pPr>
              <w:jc w:val="center"/>
              <w:rPr>
                <w:sz w:val="20"/>
                <w:szCs w:val="24"/>
              </w:rPr>
            </w:pPr>
          </w:p>
        </w:tc>
        <w:tc>
          <w:tcPr>
            <w:tcW w:w="283" w:type="dxa"/>
          </w:tcPr>
          <w:p w14:paraId="53DFE86A" w14:textId="77777777" w:rsidR="004808A9" w:rsidRPr="00990420" w:rsidRDefault="004808A9" w:rsidP="004808A9">
            <w:pPr>
              <w:autoSpaceDE w:val="0"/>
              <w:autoSpaceDN w:val="0"/>
              <w:adjustRightInd w:val="0"/>
              <w:spacing w:after="0" w:line="240" w:lineRule="auto"/>
              <w:jc w:val="both"/>
              <w:rPr>
                <w:b/>
                <w:bCs/>
                <w:color w:val="000000"/>
                <w:sz w:val="20"/>
                <w:szCs w:val="24"/>
              </w:rPr>
            </w:pPr>
            <w:r w:rsidRPr="00990420">
              <w:rPr>
                <w:b/>
                <w:bCs/>
                <w:color w:val="FFFFFF"/>
                <w:sz w:val="20"/>
                <w:szCs w:val="24"/>
              </w:rPr>
              <w:t>AA</w:t>
            </w:r>
          </w:p>
        </w:tc>
        <w:tc>
          <w:tcPr>
            <w:tcW w:w="284" w:type="dxa"/>
          </w:tcPr>
          <w:p w14:paraId="4FE3FF40"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3" w:type="dxa"/>
          </w:tcPr>
          <w:p w14:paraId="78C424C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7C48B3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6A1C8B9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425552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73FFBA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CA60AA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8F2E84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9C6D10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B4EBBF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68D96D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0E0CB7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AE961E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65DA91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22BDC6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7B30C2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7AE4DDA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7BA81930" w14:textId="77777777" w:rsidTr="004F01E2">
        <w:tc>
          <w:tcPr>
            <w:tcW w:w="3227" w:type="dxa"/>
            <w:gridSpan w:val="2"/>
          </w:tcPr>
          <w:p w14:paraId="5CC3E889" w14:textId="4703B13F"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Revisión del diseño</w:t>
            </w:r>
          </w:p>
          <w:p w14:paraId="62BCA8B5" w14:textId="73B3A18A"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de Protocolo</w:t>
            </w:r>
          </w:p>
        </w:tc>
        <w:tc>
          <w:tcPr>
            <w:tcW w:w="283" w:type="dxa"/>
          </w:tcPr>
          <w:p w14:paraId="7AA118E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144EDA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C5EA94B"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4" w:type="dxa"/>
          </w:tcPr>
          <w:p w14:paraId="7691527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016D17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66DA6E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7A8D75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35AF6C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3B9409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4EF27E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5DAEDB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ADD3CD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47333D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299442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CD8861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99C750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24327A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7554E06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46C04586" w14:textId="77777777" w:rsidTr="004F01E2">
        <w:trPr>
          <w:trHeight w:val="353"/>
        </w:trPr>
        <w:tc>
          <w:tcPr>
            <w:tcW w:w="3227" w:type="dxa"/>
            <w:gridSpan w:val="2"/>
          </w:tcPr>
          <w:p w14:paraId="7ADB4B95" w14:textId="5C9C18C3"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Cumplimiento de observac</w:t>
            </w:r>
            <w:r>
              <w:rPr>
                <w:b/>
                <w:bCs/>
                <w:sz w:val="20"/>
                <w:szCs w:val="24"/>
              </w:rPr>
              <w:t xml:space="preserve">iones </w:t>
            </w:r>
          </w:p>
        </w:tc>
        <w:tc>
          <w:tcPr>
            <w:tcW w:w="283" w:type="dxa"/>
          </w:tcPr>
          <w:p w14:paraId="49EF8AC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5AC445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CC7B3F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44F3709"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3" w:type="dxa"/>
          </w:tcPr>
          <w:p w14:paraId="7DFF323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236D2B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C3F2CE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EAB1D2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58AE6B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CC2E4F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BD768F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1E3C33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9C436B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7741DB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CA4CC7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945137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A08064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70E5DA6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78140A69" w14:textId="77777777" w:rsidTr="004F01E2">
        <w:trPr>
          <w:trHeight w:val="247"/>
        </w:trPr>
        <w:tc>
          <w:tcPr>
            <w:tcW w:w="3227" w:type="dxa"/>
            <w:gridSpan w:val="2"/>
            <w:tcBorders>
              <w:bottom w:val="nil"/>
            </w:tcBorders>
          </w:tcPr>
          <w:p w14:paraId="59380776" w14:textId="37E178B9"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Aproba</w:t>
            </w:r>
            <w:r>
              <w:rPr>
                <w:b/>
                <w:bCs/>
                <w:sz w:val="20"/>
                <w:szCs w:val="24"/>
              </w:rPr>
              <w:t>ción de protocolo</w:t>
            </w:r>
          </w:p>
        </w:tc>
        <w:tc>
          <w:tcPr>
            <w:tcW w:w="283" w:type="dxa"/>
          </w:tcPr>
          <w:p w14:paraId="5583154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0D435B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81D56B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Borders>
              <w:right w:val="single" w:sz="4" w:space="0" w:color="auto"/>
            </w:tcBorders>
          </w:tcPr>
          <w:p w14:paraId="68939A6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Borders>
              <w:left w:val="single" w:sz="4" w:space="0" w:color="auto"/>
            </w:tcBorders>
          </w:tcPr>
          <w:p w14:paraId="0196E338"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4" w:type="dxa"/>
          </w:tcPr>
          <w:p w14:paraId="14979C9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75FC82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08EE12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45FF72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099B03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630A236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6FCA55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560F28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344BD5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F1FC6F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11F97F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416A49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03B5335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808A9" w:rsidRPr="00990420" w14:paraId="3252F116" w14:textId="77777777" w:rsidTr="004F01E2">
        <w:trPr>
          <w:trHeight w:val="230"/>
        </w:trPr>
        <w:tc>
          <w:tcPr>
            <w:tcW w:w="3227" w:type="dxa"/>
            <w:gridSpan w:val="2"/>
            <w:shd w:val="clear" w:color="auto" w:fill="1F497D"/>
          </w:tcPr>
          <w:p w14:paraId="33E04C71"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Meses/2014</w:t>
            </w:r>
          </w:p>
        </w:tc>
        <w:tc>
          <w:tcPr>
            <w:tcW w:w="1134" w:type="dxa"/>
            <w:gridSpan w:val="4"/>
            <w:tcBorders>
              <w:right w:val="single" w:sz="4" w:space="0" w:color="auto"/>
            </w:tcBorders>
            <w:shd w:val="clear" w:color="auto" w:fill="1F497D"/>
          </w:tcPr>
          <w:p w14:paraId="3EE14CEA"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Julio</w:t>
            </w:r>
          </w:p>
        </w:tc>
        <w:tc>
          <w:tcPr>
            <w:tcW w:w="1134" w:type="dxa"/>
            <w:gridSpan w:val="4"/>
            <w:tcBorders>
              <w:left w:val="single" w:sz="4" w:space="0" w:color="auto"/>
            </w:tcBorders>
            <w:shd w:val="clear" w:color="auto" w:fill="1F497D"/>
          </w:tcPr>
          <w:p w14:paraId="645079E2" w14:textId="77777777" w:rsidR="004808A9" w:rsidRPr="00990420" w:rsidRDefault="004808A9" w:rsidP="004808A9">
            <w:pPr>
              <w:autoSpaceDE w:val="0"/>
              <w:autoSpaceDN w:val="0"/>
              <w:adjustRightInd w:val="0"/>
              <w:spacing w:after="0" w:line="240" w:lineRule="auto"/>
              <w:ind w:left="5"/>
              <w:jc w:val="both"/>
              <w:rPr>
                <w:b/>
                <w:bCs/>
                <w:color w:val="FFFFFF"/>
                <w:sz w:val="20"/>
                <w:szCs w:val="24"/>
              </w:rPr>
            </w:pPr>
            <w:r w:rsidRPr="00990420">
              <w:rPr>
                <w:b/>
                <w:bCs/>
                <w:color w:val="FFFFFF"/>
                <w:sz w:val="20"/>
                <w:szCs w:val="24"/>
              </w:rPr>
              <w:t>Agosto</w:t>
            </w:r>
          </w:p>
        </w:tc>
        <w:tc>
          <w:tcPr>
            <w:tcW w:w="1134" w:type="dxa"/>
            <w:gridSpan w:val="4"/>
            <w:shd w:val="clear" w:color="auto" w:fill="1F497D"/>
          </w:tcPr>
          <w:p w14:paraId="7E60BAE0" w14:textId="2D9FDDDD" w:rsidR="004808A9" w:rsidRPr="00990420" w:rsidRDefault="004F01E2" w:rsidP="004808A9">
            <w:pPr>
              <w:autoSpaceDE w:val="0"/>
              <w:autoSpaceDN w:val="0"/>
              <w:adjustRightInd w:val="0"/>
              <w:spacing w:after="0" w:line="240" w:lineRule="auto"/>
              <w:jc w:val="both"/>
              <w:rPr>
                <w:b/>
                <w:bCs/>
                <w:color w:val="FFFFFF"/>
                <w:sz w:val="20"/>
                <w:szCs w:val="24"/>
              </w:rPr>
            </w:pPr>
            <w:proofErr w:type="spellStart"/>
            <w:r>
              <w:rPr>
                <w:b/>
                <w:bCs/>
                <w:color w:val="FFFFFF"/>
                <w:sz w:val="20"/>
                <w:szCs w:val="24"/>
              </w:rPr>
              <w:t>Sep</w:t>
            </w:r>
            <w:proofErr w:type="spellEnd"/>
          </w:p>
        </w:tc>
        <w:tc>
          <w:tcPr>
            <w:tcW w:w="1134" w:type="dxa"/>
            <w:gridSpan w:val="4"/>
            <w:shd w:val="clear" w:color="auto" w:fill="1F497D"/>
          </w:tcPr>
          <w:p w14:paraId="5FEE132B"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Octubre</w:t>
            </w:r>
          </w:p>
        </w:tc>
        <w:tc>
          <w:tcPr>
            <w:tcW w:w="709" w:type="dxa"/>
            <w:gridSpan w:val="2"/>
            <w:shd w:val="clear" w:color="auto" w:fill="1F497D"/>
          </w:tcPr>
          <w:p w14:paraId="4B6232C2" w14:textId="555CA16A" w:rsidR="004808A9" w:rsidRPr="00990420" w:rsidRDefault="004808A9" w:rsidP="004808A9">
            <w:pPr>
              <w:autoSpaceDE w:val="0"/>
              <w:autoSpaceDN w:val="0"/>
              <w:adjustRightInd w:val="0"/>
              <w:spacing w:after="0" w:line="240" w:lineRule="auto"/>
              <w:jc w:val="both"/>
              <w:rPr>
                <w:b/>
                <w:bCs/>
                <w:color w:val="FFFFFF"/>
                <w:sz w:val="20"/>
                <w:szCs w:val="24"/>
              </w:rPr>
            </w:pPr>
            <w:r>
              <w:rPr>
                <w:b/>
                <w:bCs/>
                <w:color w:val="FFFFFF"/>
                <w:sz w:val="20"/>
                <w:szCs w:val="24"/>
              </w:rPr>
              <w:t>Nov</w:t>
            </w:r>
          </w:p>
        </w:tc>
      </w:tr>
      <w:tr w:rsidR="004F01E2" w:rsidRPr="00990420" w14:paraId="4299D47E" w14:textId="77777777" w:rsidTr="004F01E2">
        <w:trPr>
          <w:trHeight w:val="106"/>
        </w:trPr>
        <w:tc>
          <w:tcPr>
            <w:tcW w:w="3227" w:type="dxa"/>
            <w:gridSpan w:val="2"/>
            <w:shd w:val="clear" w:color="auto" w:fill="1F497D"/>
          </w:tcPr>
          <w:p w14:paraId="32F7A8B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Semanas</w:t>
            </w:r>
          </w:p>
        </w:tc>
        <w:tc>
          <w:tcPr>
            <w:tcW w:w="283" w:type="dxa"/>
            <w:shd w:val="clear" w:color="auto" w:fill="1F497D"/>
          </w:tcPr>
          <w:p w14:paraId="6210588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shd w:val="clear" w:color="auto" w:fill="1F497D"/>
          </w:tcPr>
          <w:p w14:paraId="28205FE0"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shd w:val="clear" w:color="auto" w:fill="1F497D"/>
          </w:tcPr>
          <w:p w14:paraId="7D0AD66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shd w:val="clear" w:color="auto" w:fill="1F497D"/>
          </w:tcPr>
          <w:p w14:paraId="23CF6EC8"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shd w:val="clear" w:color="auto" w:fill="1F497D"/>
          </w:tcPr>
          <w:p w14:paraId="67D9A7D3"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shd w:val="clear" w:color="auto" w:fill="1F497D"/>
          </w:tcPr>
          <w:p w14:paraId="24083A3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shd w:val="clear" w:color="auto" w:fill="1F497D"/>
          </w:tcPr>
          <w:p w14:paraId="6AAD6342"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shd w:val="clear" w:color="auto" w:fill="1F497D"/>
          </w:tcPr>
          <w:p w14:paraId="18C5C5AD"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shd w:val="clear" w:color="auto" w:fill="1F497D"/>
          </w:tcPr>
          <w:p w14:paraId="763D4A7F"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shd w:val="clear" w:color="auto" w:fill="1F497D"/>
          </w:tcPr>
          <w:p w14:paraId="285FE35F"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shd w:val="clear" w:color="auto" w:fill="1F497D"/>
          </w:tcPr>
          <w:p w14:paraId="01A28975"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shd w:val="clear" w:color="auto" w:fill="1F497D"/>
          </w:tcPr>
          <w:p w14:paraId="53800E17"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shd w:val="clear" w:color="auto" w:fill="1F497D"/>
          </w:tcPr>
          <w:p w14:paraId="72A97839"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284" w:type="dxa"/>
            <w:shd w:val="clear" w:color="auto" w:fill="1F497D"/>
          </w:tcPr>
          <w:p w14:paraId="6A760F47"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c>
          <w:tcPr>
            <w:tcW w:w="283" w:type="dxa"/>
            <w:shd w:val="clear" w:color="auto" w:fill="1F497D"/>
          </w:tcPr>
          <w:p w14:paraId="4E34F846"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3</w:t>
            </w:r>
          </w:p>
        </w:tc>
        <w:tc>
          <w:tcPr>
            <w:tcW w:w="284" w:type="dxa"/>
            <w:shd w:val="clear" w:color="auto" w:fill="1F497D"/>
          </w:tcPr>
          <w:p w14:paraId="61257B55"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4</w:t>
            </w:r>
          </w:p>
        </w:tc>
        <w:tc>
          <w:tcPr>
            <w:tcW w:w="283" w:type="dxa"/>
            <w:shd w:val="clear" w:color="auto" w:fill="1F497D"/>
          </w:tcPr>
          <w:p w14:paraId="75F946EA"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1</w:t>
            </w:r>
          </w:p>
        </w:tc>
        <w:tc>
          <w:tcPr>
            <w:tcW w:w="426" w:type="dxa"/>
            <w:shd w:val="clear" w:color="auto" w:fill="1F497D"/>
          </w:tcPr>
          <w:p w14:paraId="77227371"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2</w:t>
            </w:r>
          </w:p>
        </w:tc>
      </w:tr>
      <w:tr w:rsidR="004F01E2" w:rsidRPr="00990420" w14:paraId="55C188BA" w14:textId="77777777" w:rsidTr="004F01E2">
        <w:trPr>
          <w:trHeight w:val="112"/>
        </w:trPr>
        <w:tc>
          <w:tcPr>
            <w:tcW w:w="3227" w:type="dxa"/>
            <w:gridSpan w:val="2"/>
          </w:tcPr>
          <w:p w14:paraId="2279C409"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 xml:space="preserve">Aprobación de protocolo por </w:t>
            </w:r>
            <w:proofErr w:type="spellStart"/>
            <w:r w:rsidRPr="00990420">
              <w:rPr>
                <w:b/>
                <w:bCs/>
                <w:sz w:val="20"/>
                <w:szCs w:val="24"/>
              </w:rPr>
              <w:t>CEIC-HNNBB</w:t>
            </w:r>
            <w:proofErr w:type="spellEnd"/>
          </w:p>
        </w:tc>
        <w:tc>
          <w:tcPr>
            <w:tcW w:w="283" w:type="dxa"/>
          </w:tcPr>
          <w:p w14:paraId="34625414" w14:textId="77777777" w:rsidR="004808A9" w:rsidRPr="00990420" w:rsidRDefault="004808A9" w:rsidP="004808A9">
            <w:pPr>
              <w:pStyle w:val="Prrafodelista1"/>
              <w:numPr>
                <w:ilvl w:val="0"/>
                <w:numId w:val="16"/>
              </w:numPr>
              <w:autoSpaceDE w:val="0"/>
              <w:autoSpaceDN w:val="0"/>
              <w:adjustRightInd w:val="0"/>
              <w:spacing w:after="0" w:line="240" w:lineRule="auto"/>
              <w:jc w:val="both"/>
              <w:rPr>
                <w:rFonts w:ascii="Arial" w:hAnsi="Arial" w:cs="Arial"/>
                <w:b/>
                <w:bCs/>
                <w:color w:val="FFFFFF"/>
                <w:sz w:val="20"/>
                <w:szCs w:val="24"/>
              </w:rPr>
            </w:pPr>
          </w:p>
        </w:tc>
        <w:tc>
          <w:tcPr>
            <w:tcW w:w="284" w:type="dxa"/>
          </w:tcPr>
          <w:p w14:paraId="3B404FB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D3E1DA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3038BA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A1110D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BBF97B0"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3" w:type="dxa"/>
          </w:tcPr>
          <w:p w14:paraId="002B32C1"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4" w:type="dxa"/>
          </w:tcPr>
          <w:p w14:paraId="1446B45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7801C41"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4" w:type="dxa"/>
          </w:tcPr>
          <w:p w14:paraId="08C8E4DB"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3" w:type="dxa"/>
          </w:tcPr>
          <w:p w14:paraId="1E00593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E6A3FB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D19EDB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6C1A12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D514CC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2FB842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6098A6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77109BF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63CAF428" w14:textId="77777777" w:rsidTr="004F01E2">
        <w:trPr>
          <w:trHeight w:val="230"/>
        </w:trPr>
        <w:tc>
          <w:tcPr>
            <w:tcW w:w="3227" w:type="dxa"/>
            <w:gridSpan w:val="2"/>
          </w:tcPr>
          <w:p w14:paraId="7CA738A2"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Editar vista y evaluación de cuestionario</w:t>
            </w:r>
          </w:p>
        </w:tc>
        <w:tc>
          <w:tcPr>
            <w:tcW w:w="283" w:type="dxa"/>
          </w:tcPr>
          <w:p w14:paraId="3634A2B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C53876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B7F098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39CA0C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AD2043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5F84B6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170B82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C56A4C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2FC985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F6C71C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E56DAE0"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4" w:type="dxa"/>
          </w:tcPr>
          <w:p w14:paraId="6517CB11"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w:t>
            </w:r>
          </w:p>
        </w:tc>
        <w:tc>
          <w:tcPr>
            <w:tcW w:w="283" w:type="dxa"/>
          </w:tcPr>
          <w:p w14:paraId="5CD6499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3D19D0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B816BA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F0BF7A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927AF0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4272B42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3DD533B0" w14:textId="77777777" w:rsidTr="004F01E2">
        <w:trPr>
          <w:trHeight w:val="371"/>
        </w:trPr>
        <w:tc>
          <w:tcPr>
            <w:tcW w:w="3227" w:type="dxa"/>
            <w:gridSpan w:val="2"/>
          </w:tcPr>
          <w:p w14:paraId="7C058C8D"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Recolección de datos  y transferencia a la base de datos</w:t>
            </w:r>
          </w:p>
        </w:tc>
        <w:tc>
          <w:tcPr>
            <w:tcW w:w="283" w:type="dxa"/>
          </w:tcPr>
          <w:p w14:paraId="7BEDFE3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43FAEF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A294D12" w14:textId="77777777" w:rsidR="004808A9" w:rsidRPr="00990420" w:rsidRDefault="004808A9" w:rsidP="004808A9">
            <w:pPr>
              <w:autoSpaceDE w:val="0"/>
              <w:autoSpaceDN w:val="0"/>
              <w:adjustRightInd w:val="0"/>
              <w:spacing w:after="0" w:line="240" w:lineRule="auto"/>
              <w:jc w:val="both"/>
              <w:rPr>
                <w:b/>
                <w:bCs/>
                <w:color w:val="FFFFFF"/>
                <w:sz w:val="20"/>
                <w:szCs w:val="24"/>
              </w:rPr>
            </w:pPr>
          </w:p>
          <w:p w14:paraId="2D7E7CB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8823AE9"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Z</w:t>
            </w:r>
          </w:p>
        </w:tc>
        <w:tc>
          <w:tcPr>
            <w:tcW w:w="283" w:type="dxa"/>
          </w:tcPr>
          <w:p w14:paraId="671AE7B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E3846F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007A31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0085AA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B8ACCCD"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color w:val="FFFFFF"/>
                <w:sz w:val="20"/>
                <w:szCs w:val="24"/>
              </w:rPr>
              <w:t>((</w:t>
            </w:r>
          </w:p>
        </w:tc>
        <w:tc>
          <w:tcPr>
            <w:tcW w:w="284" w:type="dxa"/>
          </w:tcPr>
          <w:p w14:paraId="56DFB24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EC75DE1"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284" w:type="dxa"/>
          </w:tcPr>
          <w:p w14:paraId="216965E5"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283" w:type="dxa"/>
          </w:tcPr>
          <w:p w14:paraId="6376BDE8" w14:textId="77777777" w:rsidR="004808A9" w:rsidRPr="00990420" w:rsidRDefault="004808A9" w:rsidP="004808A9">
            <w:pPr>
              <w:autoSpaceDE w:val="0"/>
              <w:autoSpaceDN w:val="0"/>
              <w:adjustRightInd w:val="0"/>
              <w:spacing w:after="0" w:line="240" w:lineRule="auto"/>
              <w:jc w:val="both"/>
              <w:rPr>
                <w:b/>
                <w:bCs/>
                <w:sz w:val="20"/>
                <w:szCs w:val="24"/>
              </w:rPr>
            </w:pPr>
          </w:p>
        </w:tc>
        <w:tc>
          <w:tcPr>
            <w:tcW w:w="284" w:type="dxa"/>
          </w:tcPr>
          <w:p w14:paraId="5D606491" w14:textId="77777777" w:rsidR="004808A9" w:rsidRPr="00990420" w:rsidRDefault="004808A9" w:rsidP="004808A9">
            <w:pPr>
              <w:autoSpaceDE w:val="0"/>
              <w:autoSpaceDN w:val="0"/>
              <w:adjustRightInd w:val="0"/>
              <w:spacing w:after="0" w:line="240" w:lineRule="auto"/>
              <w:jc w:val="both"/>
              <w:rPr>
                <w:b/>
                <w:bCs/>
                <w:sz w:val="20"/>
                <w:szCs w:val="24"/>
              </w:rPr>
            </w:pPr>
          </w:p>
        </w:tc>
        <w:tc>
          <w:tcPr>
            <w:tcW w:w="283" w:type="dxa"/>
          </w:tcPr>
          <w:p w14:paraId="55FEEF1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027D63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352F6E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20D6780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5C5DB4D8" w14:textId="77777777" w:rsidTr="004F01E2">
        <w:tc>
          <w:tcPr>
            <w:tcW w:w="3227" w:type="dxa"/>
            <w:gridSpan w:val="2"/>
          </w:tcPr>
          <w:p w14:paraId="372CADF8" w14:textId="0829EF21" w:rsidR="004808A9" w:rsidRPr="00990420" w:rsidRDefault="00370D8D" w:rsidP="004808A9">
            <w:pPr>
              <w:autoSpaceDE w:val="0"/>
              <w:autoSpaceDN w:val="0"/>
              <w:adjustRightInd w:val="0"/>
              <w:spacing w:after="0" w:line="240" w:lineRule="auto"/>
              <w:jc w:val="both"/>
              <w:rPr>
                <w:b/>
                <w:bCs/>
                <w:color w:val="FFFFFF"/>
                <w:sz w:val="20"/>
                <w:szCs w:val="24"/>
              </w:rPr>
            </w:pPr>
            <w:r w:rsidRPr="00990420">
              <w:rPr>
                <w:b/>
                <w:bCs/>
                <w:sz w:val="20"/>
                <w:szCs w:val="24"/>
              </w:rPr>
              <w:t>Análisis</w:t>
            </w:r>
            <w:r w:rsidR="004808A9" w:rsidRPr="00990420">
              <w:rPr>
                <w:b/>
                <w:bCs/>
                <w:sz w:val="20"/>
                <w:szCs w:val="24"/>
              </w:rPr>
              <w:t xml:space="preserve"> de resultados y discusión</w:t>
            </w:r>
          </w:p>
        </w:tc>
        <w:tc>
          <w:tcPr>
            <w:tcW w:w="283" w:type="dxa"/>
          </w:tcPr>
          <w:p w14:paraId="481AE46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ABA019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CDAD49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21A988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615AF7B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9DE24E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A3ADB0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EF19A6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5BD026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F1166C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9A1DAA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14F29F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50AB484"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284" w:type="dxa"/>
          </w:tcPr>
          <w:p w14:paraId="76BBEB1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237BC76" w14:textId="77777777" w:rsidR="004808A9" w:rsidRPr="00990420" w:rsidRDefault="004808A9" w:rsidP="004808A9">
            <w:pPr>
              <w:autoSpaceDE w:val="0"/>
              <w:autoSpaceDN w:val="0"/>
              <w:adjustRightInd w:val="0"/>
              <w:spacing w:after="0" w:line="240" w:lineRule="auto"/>
              <w:jc w:val="both"/>
              <w:rPr>
                <w:b/>
                <w:bCs/>
                <w:sz w:val="20"/>
                <w:szCs w:val="24"/>
              </w:rPr>
            </w:pPr>
          </w:p>
        </w:tc>
        <w:tc>
          <w:tcPr>
            <w:tcW w:w="284" w:type="dxa"/>
          </w:tcPr>
          <w:p w14:paraId="4F45B755" w14:textId="77777777" w:rsidR="004808A9" w:rsidRPr="00990420" w:rsidRDefault="004808A9" w:rsidP="004808A9">
            <w:pPr>
              <w:autoSpaceDE w:val="0"/>
              <w:autoSpaceDN w:val="0"/>
              <w:adjustRightInd w:val="0"/>
              <w:spacing w:after="0" w:line="240" w:lineRule="auto"/>
              <w:jc w:val="both"/>
              <w:rPr>
                <w:b/>
                <w:bCs/>
                <w:sz w:val="20"/>
                <w:szCs w:val="24"/>
              </w:rPr>
            </w:pPr>
          </w:p>
        </w:tc>
        <w:tc>
          <w:tcPr>
            <w:tcW w:w="283" w:type="dxa"/>
          </w:tcPr>
          <w:p w14:paraId="4097281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01EB0AD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08B7256E" w14:textId="77777777" w:rsidTr="004F01E2">
        <w:tc>
          <w:tcPr>
            <w:tcW w:w="3227" w:type="dxa"/>
            <w:gridSpan w:val="2"/>
          </w:tcPr>
          <w:p w14:paraId="11EFB3D7"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 xml:space="preserve">Entrega de informe final preliminar </w:t>
            </w:r>
          </w:p>
        </w:tc>
        <w:tc>
          <w:tcPr>
            <w:tcW w:w="283" w:type="dxa"/>
          </w:tcPr>
          <w:p w14:paraId="33D2EBC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DAB7B9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6B060C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77EDE0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919BED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BBB0C5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1D4E4A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F53E6D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0CB33E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E92D31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1B8558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7B6A6F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52F1F5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BD1A0B3"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283" w:type="dxa"/>
          </w:tcPr>
          <w:p w14:paraId="740EBBE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44C8F8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82BD1E4" w14:textId="77777777" w:rsidR="004808A9" w:rsidRPr="00990420" w:rsidRDefault="004808A9" w:rsidP="004808A9">
            <w:pPr>
              <w:autoSpaceDE w:val="0"/>
              <w:autoSpaceDN w:val="0"/>
              <w:adjustRightInd w:val="0"/>
              <w:spacing w:after="0" w:line="240" w:lineRule="auto"/>
              <w:jc w:val="both"/>
              <w:rPr>
                <w:b/>
                <w:bCs/>
                <w:sz w:val="20"/>
                <w:szCs w:val="24"/>
              </w:rPr>
            </w:pPr>
          </w:p>
        </w:tc>
        <w:tc>
          <w:tcPr>
            <w:tcW w:w="426" w:type="dxa"/>
          </w:tcPr>
          <w:p w14:paraId="041FDE3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r>
      <w:tr w:rsidR="004F01E2" w:rsidRPr="00990420" w14:paraId="0A05385C" w14:textId="77777777" w:rsidTr="004F01E2">
        <w:tc>
          <w:tcPr>
            <w:tcW w:w="3227" w:type="dxa"/>
            <w:gridSpan w:val="2"/>
          </w:tcPr>
          <w:p w14:paraId="7523A587"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 xml:space="preserve">Cumplimiento de observaciones  de informe y evaluación </w:t>
            </w:r>
          </w:p>
        </w:tc>
        <w:tc>
          <w:tcPr>
            <w:tcW w:w="283" w:type="dxa"/>
          </w:tcPr>
          <w:p w14:paraId="7392319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A84558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1D1EB6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D4042E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5528CA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AE9BCB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3F9126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544623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B78E5E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8185D1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9B7AEC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6B8819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F51AA9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B0A708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A8C70D7" w14:textId="77777777"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284" w:type="dxa"/>
          </w:tcPr>
          <w:p w14:paraId="78D1DAF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5CA477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5C24854F" w14:textId="77777777" w:rsidR="004808A9" w:rsidRPr="00990420" w:rsidRDefault="004808A9" w:rsidP="004808A9">
            <w:pPr>
              <w:autoSpaceDE w:val="0"/>
              <w:autoSpaceDN w:val="0"/>
              <w:adjustRightInd w:val="0"/>
              <w:spacing w:after="0" w:line="240" w:lineRule="auto"/>
              <w:jc w:val="both"/>
              <w:rPr>
                <w:b/>
                <w:bCs/>
                <w:sz w:val="20"/>
                <w:szCs w:val="24"/>
              </w:rPr>
            </w:pPr>
          </w:p>
        </w:tc>
      </w:tr>
      <w:tr w:rsidR="004F01E2" w:rsidRPr="00990420" w14:paraId="60446A27" w14:textId="77777777" w:rsidTr="004F01E2">
        <w:tc>
          <w:tcPr>
            <w:tcW w:w="3227" w:type="dxa"/>
            <w:gridSpan w:val="2"/>
          </w:tcPr>
          <w:p w14:paraId="054FC624"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Edición para publicar en revista</w:t>
            </w:r>
          </w:p>
        </w:tc>
        <w:tc>
          <w:tcPr>
            <w:tcW w:w="283" w:type="dxa"/>
          </w:tcPr>
          <w:p w14:paraId="607106B4"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B1B06F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6E85C2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B23ECDB"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C42593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8663E2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56BDC9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5FBBA4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6525C24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49C10F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2448DE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B04C89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18FEB0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4938186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080DDFDF" w14:textId="5E8B40A4"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752326D"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7652CDB" w14:textId="526096EF"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c>
          <w:tcPr>
            <w:tcW w:w="426" w:type="dxa"/>
          </w:tcPr>
          <w:p w14:paraId="0F769C50" w14:textId="77777777" w:rsidR="004808A9" w:rsidRPr="00990420" w:rsidRDefault="004808A9" w:rsidP="004808A9">
            <w:pPr>
              <w:autoSpaceDE w:val="0"/>
              <w:autoSpaceDN w:val="0"/>
              <w:adjustRightInd w:val="0"/>
              <w:spacing w:after="0" w:line="240" w:lineRule="auto"/>
              <w:jc w:val="both"/>
              <w:rPr>
                <w:b/>
                <w:bCs/>
                <w:sz w:val="20"/>
                <w:szCs w:val="24"/>
              </w:rPr>
            </w:pPr>
          </w:p>
        </w:tc>
      </w:tr>
      <w:tr w:rsidR="004F01E2" w:rsidRPr="00990420" w14:paraId="14964CFB" w14:textId="77777777" w:rsidTr="004F01E2">
        <w:tc>
          <w:tcPr>
            <w:tcW w:w="3227" w:type="dxa"/>
            <w:gridSpan w:val="2"/>
          </w:tcPr>
          <w:p w14:paraId="3BA9417F"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 xml:space="preserve">Exposición ante jurado </w:t>
            </w:r>
          </w:p>
          <w:p w14:paraId="67426B1E"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 xml:space="preserve">Evaluación </w:t>
            </w:r>
          </w:p>
        </w:tc>
        <w:tc>
          <w:tcPr>
            <w:tcW w:w="283" w:type="dxa"/>
          </w:tcPr>
          <w:p w14:paraId="7A1450C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86B342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3BC00C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E759E1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13EB81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E2A0F9E"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EA60D7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360869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9185DA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6CE4AE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31C5B5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1E8966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2DFEFE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240320A6"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27084ED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4C502A5" w14:textId="4EF7595D"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5032F7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363F97B5" w14:textId="1F3BAA0C"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r>
      <w:tr w:rsidR="004F01E2" w:rsidRPr="00990420" w14:paraId="0AA95422" w14:textId="77777777" w:rsidTr="004F01E2">
        <w:tc>
          <w:tcPr>
            <w:tcW w:w="3227" w:type="dxa"/>
            <w:gridSpan w:val="2"/>
          </w:tcPr>
          <w:p w14:paraId="6513E2FE"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Entrega de copias de informe final</w:t>
            </w:r>
          </w:p>
          <w:p w14:paraId="46F811C0" w14:textId="77777777" w:rsidR="004808A9" w:rsidRPr="00990420" w:rsidRDefault="004808A9" w:rsidP="004808A9">
            <w:pPr>
              <w:autoSpaceDE w:val="0"/>
              <w:autoSpaceDN w:val="0"/>
              <w:adjustRightInd w:val="0"/>
              <w:spacing w:after="0" w:line="240" w:lineRule="auto"/>
              <w:jc w:val="both"/>
              <w:rPr>
                <w:b/>
                <w:bCs/>
                <w:sz w:val="20"/>
                <w:szCs w:val="24"/>
              </w:rPr>
            </w:pPr>
            <w:r w:rsidRPr="00990420">
              <w:rPr>
                <w:b/>
                <w:bCs/>
                <w:sz w:val="20"/>
                <w:szCs w:val="24"/>
              </w:rPr>
              <w:t>Edición de revista</w:t>
            </w:r>
          </w:p>
        </w:tc>
        <w:tc>
          <w:tcPr>
            <w:tcW w:w="283" w:type="dxa"/>
          </w:tcPr>
          <w:p w14:paraId="35CDC6A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324B78B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463FD1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AF07288"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5566A0D3"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5D349B30"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63266C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169E31DF"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4DEBED5C"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6EFDC8D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190F124A"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23D5242"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3589A2B7"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7C342051"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6C8BB75"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4" w:type="dxa"/>
          </w:tcPr>
          <w:p w14:paraId="0DCC7769" w14:textId="77777777" w:rsidR="004808A9" w:rsidRPr="00990420" w:rsidRDefault="004808A9" w:rsidP="004808A9">
            <w:pPr>
              <w:autoSpaceDE w:val="0"/>
              <w:autoSpaceDN w:val="0"/>
              <w:adjustRightInd w:val="0"/>
              <w:spacing w:after="0" w:line="240" w:lineRule="auto"/>
              <w:jc w:val="both"/>
              <w:rPr>
                <w:b/>
                <w:bCs/>
                <w:color w:val="FFFFFF"/>
                <w:sz w:val="20"/>
                <w:szCs w:val="24"/>
              </w:rPr>
            </w:pPr>
          </w:p>
        </w:tc>
        <w:tc>
          <w:tcPr>
            <w:tcW w:w="283" w:type="dxa"/>
          </w:tcPr>
          <w:p w14:paraId="780DAD04" w14:textId="709A1D90" w:rsidR="004808A9" w:rsidRPr="00990420" w:rsidRDefault="004808A9" w:rsidP="004808A9">
            <w:pPr>
              <w:autoSpaceDE w:val="0"/>
              <w:autoSpaceDN w:val="0"/>
              <w:adjustRightInd w:val="0"/>
              <w:spacing w:after="0" w:line="240" w:lineRule="auto"/>
              <w:jc w:val="both"/>
              <w:rPr>
                <w:b/>
                <w:bCs/>
                <w:color w:val="FFFFFF"/>
                <w:sz w:val="20"/>
                <w:szCs w:val="24"/>
              </w:rPr>
            </w:pPr>
          </w:p>
        </w:tc>
        <w:tc>
          <w:tcPr>
            <w:tcW w:w="426" w:type="dxa"/>
          </w:tcPr>
          <w:p w14:paraId="3FB3634C" w14:textId="022C17CF" w:rsidR="004808A9" w:rsidRPr="00990420" w:rsidRDefault="004808A9" w:rsidP="004808A9">
            <w:pPr>
              <w:autoSpaceDE w:val="0"/>
              <w:autoSpaceDN w:val="0"/>
              <w:adjustRightInd w:val="0"/>
              <w:spacing w:after="0" w:line="240" w:lineRule="auto"/>
              <w:jc w:val="both"/>
              <w:rPr>
                <w:b/>
                <w:bCs/>
                <w:color w:val="FFFFFF"/>
                <w:sz w:val="20"/>
                <w:szCs w:val="24"/>
              </w:rPr>
            </w:pPr>
            <w:r w:rsidRPr="00990420">
              <w:rPr>
                <w:b/>
                <w:bCs/>
                <w:sz w:val="20"/>
                <w:szCs w:val="24"/>
              </w:rPr>
              <w:t>*</w:t>
            </w:r>
          </w:p>
        </w:tc>
      </w:tr>
    </w:tbl>
    <w:p w14:paraId="6A3C7BCA" w14:textId="77777777" w:rsidR="00454DDB" w:rsidRPr="00052055" w:rsidRDefault="00454DDB" w:rsidP="00444E8C">
      <w:pPr>
        <w:spacing w:line="360" w:lineRule="auto"/>
        <w:jc w:val="both"/>
        <w:rPr>
          <w:sz w:val="24"/>
          <w:szCs w:val="24"/>
        </w:rPr>
      </w:pPr>
    </w:p>
    <w:p w14:paraId="42F50123" w14:textId="77777777" w:rsidR="00EB07AB" w:rsidRPr="00052055" w:rsidRDefault="00EB07AB" w:rsidP="00444E8C">
      <w:pPr>
        <w:spacing w:line="360" w:lineRule="auto"/>
        <w:jc w:val="both"/>
        <w:rPr>
          <w:sz w:val="24"/>
          <w:szCs w:val="24"/>
        </w:rPr>
      </w:pPr>
    </w:p>
    <w:p w14:paraId="5F2BF27F" w14:textId="77777777" w:rsidR="00AA1C4F" w:rsidRDefault="00AA1C4F" w:rsidP="00444E8C">
      <w:pPr>
        <w:spacing w:line="360" w:lineRule="auto"/>
        <w:jc w:val="both"/>
        <w:rPr>
          <w:sz w:val="24"/>
          <w:szCs w:val="24"/>
        </w:rPr>
      </w:pPr>
    </w:p>
    <w:p w14:paraId="05096AED" w14:textId="77777777" w:rsidR="004F01E2" w:rsidRPr="00052055" w:rsidRDefault="004F01E2" w:rsidP="00444E8C">
      <w:pPr>
        <w:spacing w:line="360" w:lineRule="auto"/>
        <w:jc w:val="both"/>
        <w:rPr>
          <w:sz w:val="24"/>
          <w:szCs w:val="24"/>
        </w:rPr>
      </w:pPr>
    </w:p>
    <w:p w14:paraId="7CBBF1CC" w14:textId="5557C81C" w:rsidR="001A762E" w:rsidRPr="00052055" w:rsidRDefault="001A762E" w:rsidP="004F01E2">
      <w:pPr>
        <w:pStyle w:val="Prrafodelista"/>
        <w:numPr>
          <w:ilvl w:val="0"/>
          <w:numId w:val="26"/>
        </w:numPr>
        <w:spacing w:line="240" w:lineRule="auto"/>
        <w:jc w:val="center"/>
        <w:rPr>
          <w:b/>
          <w:sz w:val="24"/>
          <w:szCs w:val="24"/>
          <w:lang w:val="en-US"/>
        </w:rPr>
      </w:pPr>
      <w:proofErr w:type="spellStart"/>
      <w:r w:rsidRPr="00052055">
        <w:rPr>
          <w:b/>
          <w:sz w:val="24"/>
          <w:szCs w:val="24"/>
          <w:lang w:val="en-US"/>
        </w:rPr>
        <w:lastRenderedPageBreak/>
        <w:t>BIBLIOGRAFIA</w:t>
      </w:r>
      <w:proofErr w:type="spellEnd"/>
    </w:p>
    <w:p w14:paraId="51381D4A" w14:textId="77777777" w:rsidR="001A762E" w:rsidRPr="00052055" w:rsidRDefault="001A762E" w:rsidP="00444E8C">
      <w:pPr>
        <w:spacing w:line="240" w:lineRule="auto"/>
        <w:ind w:left="720"/>
        <w:jc w:val="both"/>
        <w:rPr>
          <w:sz w:val="24"/>
          <w:szCs w:val="24"/>
          <w:lang w:val="en-US"/>
        </w:rPr>
      </w:pPr>
    </w:p>
    <w:p w14:paraId="70C87539" w14:textId="77777777" w:rsidR="001A762E" w:rsidRPr="00052055" w:rsidRDefault="001A762E" w:rsidP="00444E8C">
      <w:pPr>
        <w:spacing w:line="240" w:lineRule="auto"/>
        <w:jc w:val="both"/>
        <w:rPr>
          <w:sz w:val="24"/>
          <w:szCs w:val="24"/>
          <w:lang w:val="en-US" w:eastAsia="es-ES"/>
        </w:rPr>
      </w:pPr>
    </w:p>
    <w:p w14:paraId="554607A3" w14:textId="77777777" w:rsidR="00740C1D" w:rsidRPr="00052055" w:rsidRDefault="00740C1D" w:rsidP="00444E8C">
      <w:pPr>
        <w:pStyle w:val="Prrafodelista"/>
        <w:numPr>
          <w:ilvl w:val="0"/>
          <w:numId w:val="15"/>
        </w:numPr>
        <w:spacing w:line="480" w:lineRule="auto"/>
        <w:jc w:val="both"/>
        <w:rPr>
          <w:sz w:val="24"/>
          <w:szCs w:val="24"/>
          <w:lang w:val="en-US"/>
        </w:rPr>
      </w:pPr>
      <w:r w:rsidRPr="00052055">
        <w:rPr>
          <w:sz w:val="24"/>
          <w:szCs w:val="24"/>
          <w:lang w:val="en-US"/>
        </w:rPr>
        <w:t xml:space="preserve">Shawn D. Appendicitis. En: Holcomb </w:t>
      </w:r>
      <w:proofErr w:type="spellStart"/>
      <w:r w:rsidRPr="00052055">
        <w:rPr>
          <w:sz w:val="24"/>
          <w:szCs w:val="24"/>
          <w:lang w:val="en-US"/>
        </w:rPr>
        <w:t>GW</w:t>
      </w:r>
      <w:proofErr w:type="spellEnd"/>
      <w:r w:rsidRPr="00052055">
        <w:rPr>
          <w:sz w:val="24"/>
          <w:szCs w:val="24"/>
          <w:lang w:val="en-US"/>
        </w:rPr>
        <w:t xml:space="preserve">, Murphy JP. </w:t>
      </w:r>
      <w:r w:rsidR="00723A1A" w:rsidRPr="00052055">
        <w:rPr>
          <w:sz w:val="24"/>
          <w:szCs w:val="24"/>
          <w:lang w:val="en-US"/>
        </w:rPr>
        <w:t xml:space="preserve">Ashcraft´s pediatric </w:t>
      </w:r>
      <w:r w:rsidRPr="00052055">
        <w:rPr>
          <w:sz w:val="24"/>
          <w:szCs w:val="24"/>
          <w:lang w:val="en-US"/>
        </w:rPr>
        <w:t xml:space="preserve">surgery. </w:t>
      </w:r>
      <w:r w:rsidR="00723A1A" w:rsidRPr="00052055">
        <w:rPr>
          <w:sz w:val="24"/>
          <w:szCs w:val="24"/>
          <w:lang w:val="en-US"/>
        </w:rPr>
        <w:t xml:space="preserve">   </w:t>
      </w:r>
      <w:r w:rsidRPr="00052055">
        <w:rPr>
          <w:sz w:val="24"/>
          <w:szCs w:val="24"/>
          <w:lang w:val="en-US"/>
        </w:rPr>
        <w:t xml:space="preserve">5ª </w:t>
      </w:r>
      <w:proofErr w:type="spellStart"/>
      <w:r w:rsidRPr="00052055">
        <w:rPr>
          <w:sz w:val="24"/>
          <w:szCs w:val="24"/>
          <w:lang w:val="en-US"/>
        </w:rPr>
        <w:t>edición</w:t>
      </w:r>
      <w:proofErr w:type="spellEnd"/>
      <w:r w:rsidRPr="00052055">
        <w:rPr>
          <w:sz w:val="24"/>
          <w:szCs w:val="24"/>
          <w:lang w:val="en-US"/>
        </w:rPr>
        <w:t xml:space="preserve">. </w:t>
      </w:r>
      <w:proofErr w:type="spellStart"/>
      <w:r w:rsidRPr="00052055">
        <w:rPr>
          <w:sz w:val="24"/>
          <w:szCs w:val="24"/>
          <w:lang w:val="en-US"/>
        </w:rPr>
        <w:t>Filadelfia</w:t>
      </w:r>
      <w:proofErr w:type="spellEnd"/>
      <w:r w:rsidRPr="00052055">
        <w:rPr>
          <w:sz w:val="24"/>
          <w:szCs w:val="24"/>
          <w:lang w:val="en-US"/>
        </w:rPr>
        <w:t xml:space="preserve">: Saunders </w:t>
      </w:r>
      <w:proofErr w:type="spellStart"/>
      <w:r w:rsidRPr="00052055">
        <w:rPr>
          <w:sz w:val="24"/>
          <w:szCs w:val="24"/>
          <w:lang w:val="en-US"/>
        </w:rPr>
        <w:t>Elsierve</w:t>
      </w:r>
      <w:proofErr w:type="spellEnd"/>
      <w:r w:rsidRPr="00052055">
        <w:rPr>
          <w:sz w:val="24"/>
          <w:szCs w:val="24"/>
          <w:lang w:val="en-US"/>
        </w:rPr>
        <w:t>; 2010. 549-56</w:t>
      </w:r>
    </w:p>
    <w:p w14:paraId="7A9FE2D6" w14:textId="77777777" w:rsidR="00454DDB" w:rsidRPr="00052055" w:rsidRDefault="00454DDB" w:rsidP="00444E8C">
      <w:pPr>
        <w:pStyle w:val="Prrafodelista"/>
        <w:spacing w:line="480" w:lineRule="auto"/>
        <w:ind w:left="360"/>
        <w:jc w:val="both"/>
        <w:rPr>
          <w:sz w:val="24"/>
          <w:szCs w:val="24"/>
          <w:lang w:val="en-US"/>
        </w:rPr>
      </w:pPr>
    </w:p>
    <w:p w14:paraId="62CE17C9" w14:textId="77777777" w:rsidR="00454DDB" w:rsidRPr="00052055" w:rsidRDefault="00740C1D" w:rsidP="00444E8C">
      <w:pPr>
        <w:pStyle w:val="Prrafodelista"/>
        <w:numPr>
          <w:ilvl w:val="0"/>
          <w:numId w:val="15"/>
        </w:numPr>
        <w:spacing w:line="480" w:lineRule="auto"/>
        <w:jc w:val="both"/>
        <w:rPr>
          <w:sz w:val="24"/>
          <w:szCs w:val="24"/>
        </w:rPr>
      </w:pPr>
      <w:proofErr w:type="spellStart"/>
      <w:r w:rsidRPr="00052055">
        <w:rPr>
          <w:sz w:val="24"/>
          <w:szCs w:val="24"/>
        </w:rPr>
        <w:t>Aiken</w:t>
      </w:r>
      <w:proofErr w:type="spellEnd"/>
      <w:r w:rsidRPr="00052055">
        <w:rPr>
          <w:sz w:val="24"/>
          <w:szCs w:val="24"/>
        </w:rPr>
        <w:t xml:space="preserve"> J, Oldham K. apendicitis aguda. En: </w:t>
      </w:r>
      <w:proofErr w:type="spellStart"/>
      <w:r w:rsidRPr="00052055">
        <w:rPr>
          <w:sz w:val="24"/>
          <w:szCs w:val="24"/>
        </w:rPr>
        <w:t>Kliegman</w:t>
      </w:r>
      <w:proofErr w:type="spellEnd"/>
      <w:r w:rsidRPr="00052055">
        <w:rPr>
          <w:sz w:val="24"/>
          <w:szCs w:val="24"/>
        </w:rPr>
        <w:t xml:space="preserve"> R, </w:t>
      </w:r>
      <w:proofErr w:type="spellStart"/>
      <w:r w:rsidRPr="00052055">
        <w:rPr>
          <w:sz w:val="24"/>
          <w:szCs w:val="24"/>
        </w:rPr>
        <w:t>Behrman</w:t>
      </w:r>
      <w:proofErr w:type="spellEnd"/>
      <w:r w:rsidRPr="00052055">
        <w:rPr>
          <w:sz w:val="24"/>
          <w:szCs w:val="24"/>
        </w:rPr>
        <w:t xml:space="preserve"> R, </w:t>
      </w:r>
      <w:proofErr w:type="spellStart"/>
      <w:r w:rsidRPr="00052055">
        <w:rPr>
          <w:sz w:val="24"/>
          <w:szCs w:val="24"/>
        </w:rPr>
        <w:t>Jenson</w:t>
      </w:r>
      <w:proofErr w:type="spellEnd"/>
      <w:r w:rsidRPr="00052055">
        <w:rPr>
          <w:sz w:val="24"/>
          <w:szCs w:val="24"/>
        </w:rPr>
        <w:t xml:space="preserve"> H,</w:t>
      </w:r>
      <w:r w:rsidR="004217E2" w:rsidRPr="00052055">
        <w:rPr>
          <w:sz w:val="24"/>
          <w:szCs w:val="24"/>
        </w:rPr>
        <w:t xml:space="preserve"> </w:t>
      </w:r>
      <w:proofErr w:type="spellStart"/>
      <w:r w:rsidRPr="00052055">
        <w:rPr>
          <w:sz w:val="24"/>
          <w:szCs w:val="24"/>
        </w:rPr>
        <w:t>Stantom</w:t>
      </w:r>
      <w:proofErr w:type="spellEnd"/>
      <w:r w:rsidRPr="00052055">
        <w:rPr>
          <w:sz w:val="24"/>
          <w:szCs w:val="24"/>
        </w:rPr>
        <w:t xml:space="preserve"> B. Nelson Tratado de </w:t>
      </w:r>
      <w:proofErr w:type="spellStart"/>
      <w:r w:rsidRPr="00052055">
        <w:rPr>
          <w:sz w:val="24"/>
          <w:szCs w:val="24"/>
        </w:rPr>
        <w:t>Pediatria</w:t>
      </w:r>
      <w:proofErr w:type="spellEnd"/>
      <w:r w:rsidRPr="00052055">
        <w:rPr>
          <w:sz w:val="24"/>
          <w:szCs w:val="24"/>
        </w:rPr>
        <w:t xml:space="preserve">. </w:t>
      </w:r>
      <w:r w:rsidRPr="00052055">
        <w:rPr>
          <w:sz w:val="24"/>
          <w:szCs w:val="24"/>
          <w:lang w:val="en-US"/>
        </w:rPr>
        <w:t xml:space="preserve">19º </w:t>
      </w:r>
      <w:proofErr w:type="spellStart"/>
      <w:r w:rsidRPr="00052055">
        <w:rPr>
          <w:sz w:val="24"/>
          <w:szCs w:val="24"/>
          <w:lang w:val="en-US"/>
        </w:rPr>
        <w:t>edición</w:t>
      </w:r>
      <w:proofErr w:type="spellEnd"/>
      <w:r w:rsidRPr="00052055">
        <w:rPr>
          <w:sz w:val="24"/>
          <w:szCs w:val="24"/>
          <w:lang w:val="en-US"/>
        </w:rPr>
        <w:t>. Vol.</w:t>
      </w:r>
      <w:r w:rsidR="0063069D" w:rsidRPr="00052055">
        <w:rPr>
          <w:sz w:val="24"/>
          <w:szCs w:val="24"/>
          <w:lang w:val="en-US"/>
        </w:rPr>
        <w:t xml:space="preserve"> II. </w:t>
      </w:r>
      <w:proofErr w:type="spellStart"/>
      <w:r w:rsidR="0063069D" w:rsidRPr="00052055">
        <w:rPr>
          <w:sz w:val="24"/>
          <w:szCs w:val="24"/>
          <w:lang w:val="en-US"/>
        </w:rPr>
        <w:t>Filadelfia</w:t>
      </w:r>
      <w:proofErr w:type="spellEnd"/>
      <w:r w:rsidR="0063069D" w:rsidRPr="00052055">
        <w:rPr>
          <w:sz w:val="24"/>
          <w:szCs w:val="24"/>
          <w:lang w:val="en-US"/>
        </w:rPr>
        <w:t>: Saunders Elsevier; 2012. 1628-34.</w:t>
      </w:r>
    </w:p>
    <w:p w14:paraId="17737787" w14:textId="77777777" w:rsidR="003832FB" w:rsidRPr="00052055" w:rsidRDefault="003832FB" w:rsidP="00444E8C">
      <w:pPr>
        <w:pStyle w:val="Prrafodelista"/>
        <w:jc w:val="both"/>
        <w:rPr>
          <w:sz w:val="24"/>
          <w:szCs w:val="24"/>
        </w:rPr>
      </w:pPr>
    </w:p>
    <w:p w14:paraId="43BD3309" w14:textId="77777777" w:rsidR="003832FB" w:rsidRPr="00052055" w:rsidRDefault="003832FB" w:rsidP="00444E8C">
      <w:pPr>
        <w:pStyle w:val="Prrafodelista"/>
        <w:spacing w:line="480" w:lineRule="auto"/>
        <w:ind w:left="360"/>
        <w:jc w:val="both"/>
        <w:rPr>
          <w:sz w:val="24"/>
          <w:szCs w:val="24"/>
        </w:rPr>
      </w:pPr>
    </w:p>
    <w:p w14:paraId="4C5BB490" w14:textId="3E87BD5A" w:rsidR="004217E2" w:rsidRPr="00052055" w:rsidRDefault="0063069D" w:rsidP="00444E8C">
      <w:pPr>
        <w:pStyle w:val="Prrafodelista"/>
        <w:numPr>
          <w:ilvl w:val="0"/>
          <w:numId w:val="15"/>
        </w:numPr>
        <w:spacing w:line="480" w:lineRule="auto"/>
        <w:jc w:val="both"/>
        <w:rPr>
          <w:sz w:val="24"/>
          <w:szCs w:val="24"/>
        </w:rPr>
      </w:pPr>
      <w:r w:rsidRPr="00052055">
        <w:rPr>
          <w:sz w:val="24"/>
          <w:szCs w:val="24"/>
        </w:rPr>
        <w:t xml:space="preserve">Caro M. Abdomen agudo en el niño. En: </w:t>
      </w:r>
      <w:proofErr w:type="spellStart"/>
      <w:r w:rsidRPr="00052055">
        <w:rPr>
          <w:sz w:val="24"/>
          <w:szCs w:val="24"/>
        </w:rPr>
        <w:t>Rostión</w:t>
      </w:r>
      <w:proofErr w:type="spellEnd"/>
      <w:r w:rsidRPr="00052055">
        <w:rPr>
          <w:sz w:val="24"/>
          <w:szCs w:val="24"/>
        </w:rPr>
        <w:t xml:space="preserve"> C. Cirugía </w:t>
      </w:r>
      <w:proofErr w:type="spellStart"/>
      <w:r w:rsidRPr="00052055">
        <w:rPr>
          <w:sz w:val="24"/>
          <w:szCs w:val="24"/>
        </w:rPr>
        <w:t>Pedíatrica</w:t>
      </w:r>
      <w:proofErr w:type="spellEnd"/>
      <w:r w:rsidRPr="00052055">
        <w:rPr>
          <w:sz w:val="24"/>
          <w:szCs w:val="24"/>
        </w:rPr>
        <w:t>. 1ª edición.</w:t>
      </w:r>
      <w:r w:rsidR="004217E2" w:rsidRPr="00052055">
        <w:rPr>
          <w:sz w:val="24"/>
          <w:szCs w:val="24"/>
        </w:rPr>
        <w:t xml:space="preserve"> </w:t>
      </w:r>
      <w:r w:rsidRPr="00052055">
        <w:rPr>
          <w:sz w:val="24"/>
          <w:szCs w:val="24"/>
        </w:rPr>
        <w:t xml:space="preserve">Santiago de Chile: Publicaciones técnico </w:t>
      </w:r>
      <w:r w:rsidR="00370D8D" w:rsidRPr="00052055">
        <w:rPr>
          <w:sz w:val="24"/>
          <w:szCs w:val="24"/>
        </w:rPr>
        <w:t>mediterráneo</w:t>
      </w:r>
      <w:r w:rsidRPr="00052055">
        <w:rPr>
          <w:sz w:val="24"/>
          <w:szCs w:val="24"/>
        </w:rPr>
        <w:t xml:space="preserve">; 2001. </w:t>
      </w:r>
      <w:r w:rsidRPr="00052055">
        <w:rPr>
          <w:sz w:val="24"/>
          <w:szCs w:val="24"/>
          <w:lang w:val="en-US"/>
        </w:rPr>
        <w:t>198-211.</w:t>
      </w:r>
    </w:p>
    <w:p w14:paraId="752ADF69" w14:textId="77777777" w:rsidR="00454DDB" w:rsidRPr="00052055" w:rsidRDefault="00454DDB" w:rsidP="00444E8C">
      <w:pPr>
        <w:pStyle w:val="Prrafodelista"/>
        <w:spacing w:line="480" w:lineRule="auto"/>
        <w:ind w:left="360"/>
        <w:jc w:val="both"/>
        <w:rPr>
          <w:sz w:val="24"/>
          <w:szCs w:val="24"/>
        </w:rPr>
      </w:pPr>
    </w:p>
    <w:p w14:paraId="08C9BCF4" w14:textId="2CD8505C" w:rsidR="004217E2" w:rsidRPr="00052055" w:rsidRDefault="004217E2" w:rsidP="00444E8C">
      <w:pPr>
        <w:pStyle w:val="Prrafodelista"/>
        <w:numPr>
          <w:ilvl w:val="0"/>
          <w:numId w:val="15"/>
        </w:numPr>
        <w:spacing w:line="480" w:lineRule="auto"/>
        <w:jc w:val="both"/>
        <w:rPr>
          <w:sz w:val="24"/>
          <w:szCs w:val="24"/>
        </w:rPr>
      </w:pPr>
      <w:proofErr w:type="spellStart"/>
      <w:r w:rsidRPr="00052055">
        <w:rPr>
          <w:sz w:val="24"/>
          <w:szCs w:val="24"/>
        </w:rPr>
        <w:t>Zollinger</w:t>
      </w:r>
      <w:proofErr w:type="spellEnd"/>
      <w:r w:rsidRPr="00052055">
        <w:rPr>
          <w:sz w:val="24"/>
          <w:szCs w:val="24"/>
        </w:rPr>
        <w:t xml:space="preserve"> R. </w:t>
      </w:r>
      <w:proofErr w:type="spellStart"/>
      <w:r w:rsidRPr="00052055">
        <w:rPr>
          <w:sz w:val="24"/>
          <w:szCs w:val="24"/>
        </w:rPr>
        <w:t>Zollinger`s</w:t>
      </w:r>
      <w:proofErr w:type="spellEnd"/>
      <w:r w:rsidRPr="00052055">
        <w:rPr>
          <w:sz w:val="24"/>
          <w:szCs w:val="24"/>
        </w:rPr>
        <w:t xml:space="preserve"> Atlas a color de procedimientos </w:t>
      </w:r>
      <w:r w:rsidR="00370D8D" w:rsidRPr="00052055">
        <w:rPr>
          <w:sz w:val="24"/>
          <w:szCs w:val="24"/>
        </w:rPr>
        <w:t>quirúrgicos</w:t>
      </w:r>
      <w:r w:rsidRPr="00052055">
        <w:rPr>
          <w:sz w:val="24"/>
          <w:szCs w:val="24"/>
        </w:rPr>
        <w:t xml:space="preserve">. 9ª edición. Venezuela: </w:t>
      </w:r>
      <w:proofErr w:type="spellStart"/>
      <w:r w:rsidRPr="00052055">
        <w:rPr>
          <w:sz w:val="24"/>
          <w:szCs w:val="24"/>
        </w:rPr>
        <w:t>Amolca</w:t>
      </w:r>
      <w:proofErr w:type="spellEnd"/>
      <w:r w:rsidRPr="00052055">
        <w:rPr>
          <w:sz w:val="24"/>
          <w:szCs w:val="24"/>
        </w:rPr>
        <w:t>; 2012. 126-31.</w:t>
      </w:r>
    </w:p>
    <w:p w14:paraId="3E628F38" w14:textId="77777777" w:rsidR="003832FB" w:rsidRPr="00052055" w:rsidRDefault="003832FB" w:rsidP="00444E8C">
      <w:pPr>
        <w:pStyle w:val="Prrafodelista"/>
        <w:jc w:val="both"/>
        <w:rPr>
          <w:sz w:val="24"/>
          <w:szCs w:val="24"/>
        </w:rPr>
      </w:pPr>
    </w:p>
    <w:p w14:paraId="661D221F" w14:textId="77777777" w:rsidR="003832FB" w:rsidRPr="00052055" w:rsidRDefault="003832FB" w:rsidP="00444E8C">
      <w:pPr>
        <w:pStyle w:val="Prrafodelista"/>
        <w:spacing w:line="480" w:lineRule="auto"/>
        <w:ind w:left="360"/>
        <w:jc w:val="both"/>
        <w:rPr>
          <w:sz w:val="24"/>
          <w:szCs w:val="24"/>
        </w:rPr>
      </w:pPr>
    </w:p>
    <w:p w14:paraId="06B2E3BF" w14:textId="77777777" w:rsidR="004217E2" w:rsidRPr="00052055" w:rsidRDefault="004217E2" w:rsidP="00444E8C">
      <w:pPr>
        <w:pStyle w:val="Prrafodelista"/>
        <w:numPr>
          <w:ilvl w:val="0"/>
          <w:numId w:val="15"/>
        </w:numPr>
        <w:spacing w:line="480" w:lineRule="auto"/>
        <w:jc w:val="both"/>
        <w:rPr>
          <w:sz w:val="24"/>
          <w:szCs w:val="24"/>
          <w:lang w:val="en-US"/>
        </w:rPr>
      </w:pPr>
      <w:proofErr w:type="spellStart"/>
      <w:r w:rsidRPr="00052055">
        <w:rPr>
          <w:sz w:val="24"/>
          <w:szCs w:val="24"/>
          <w:lang w:val="en-US"/>
        </w:rPr>
        <w:t>Jasonny</w:t>
      </w:r>
      <w:proofErr w:type="spellEnd"/>
      <w:r w:rsidRPr="00052055">
        <w:rPr>
          <w:sz w:val="24"/>
          <w:szCs w:val="24"/>
          <w:lang w:val="en-US"/>
        </w:rPr>
        <w:t xml:space="preserve"> V. Appendectomy. En: </w:t>
      </w:r>
      <w:proofErr w:type="spellStart"/>
      <w:r w:rsidRPr="00052055">
        <w:rPr>
          <w:sz w:val="24"/>
          <w:szCs w:val="24"/>
          <w:lang w:val="en-US"/>
        </w:rPr>
        <w:t>Puri</w:t>
      </w:r>
      <w:proofErr w:type="spellEnd"/>
      <w:r w:rsidRPr="00052055">
        <w:rPr>
          <w:sz w:val="24"/>
          <w:szCs w:val="24"/>
          <w:lang w:val="en-US"/>
        </w:rPr>
        <w:t xml:space="preserve"> P, </w:t>
      </w:r>
      <w:proofErr w:type="spellStart"/>
      <w:r w:rsidRPr="00052055">
        <w:rPr>
          <w:sz w:val="24"/>
          <w:szCs w:val="24"/>
          <w:lang w:val="en-US"/>
        </w:rPr>
        <w:t>Hölwarth</w:t>
      </w:r>
      <w:proofErr w:type="spellEnd"/>
      <w:r w:rsidRPr="00052055">
        <w:rPr>
          <w:sz w:val="24"/>
          <w:szCs w:val="24"/>
          <w:lang w:val="en-US"/>
        </w:rPr>
        <w:t xml:space="preserve"> M. Pediatric Surgery. Nueva York: springer; 2006. 321-26.</w:t>
      </w:r>
    </w:p>
    <w:p w14:paraId="17D7B9C1" w14:textId="77777777" w:rsidR="004217E2" w:rsidRPr="00052055" w:rsidRDefault="004217E2" w:rsidP="00444E8C">
      <w:pPr>
        <w:pStyle w:val="Prrafodelista"/>
        <w:spacing w:line="480" w:lineRule="auto"/>
        <w:jc w:val="both"/>
        <w:rPr>
          <w:sz w:val="24"/>
          <w:szCs w:val="24"/>
          <w:lang w:val="en-US"/>
        </w:rPr>
      </w:pPr>
    </w:p>
    <w:p w14:paraId="49FDF0C3" w14:textId="77777777" w:rsidR="004217E2" w:rsidRPr="00052055" w:rsidRDefault="004217E2" w:rsidP="00444E8C">
      <w:pPr>
        <w:pStyle w:val="Prrafodelista"/>
        <w:spacing w:line="480" w:lineRule="auto"/>
        <w:jc w:val="both"/>
        <w:rPr>
          <w:sz w:val="24"/>
          <w:szCs w:val="24"/>
          <w:lang w:val="en-US"/>
        </w:rPr>
      </w:pPr>
    </w:p>
    <w:p w14:paraId="2E0A45E7" w14:textId="77777777" w:rsidR="0063069D" w:rsidRPr="00052055" w:rsidRDefault="0063069D" w:rsidP="00444E8C">
      <w:pPr>
        <w:pStyle w:val="Prrafodelista"/>
        <w:numPr>
          <w:ilvl w:val="0"/>
          <w:numId w:val="15"/>
        </w:numPr>
        <w:spacing w:line="480" w:lineRule="auto"/>
        <w:jc w:val="both"/>
        <w:rPr>
          <w:sz w:val="24"/>
          <w:szCs w:val="24"/>
          <w:lang w:val="en-US"/>
        </w:rPr>
      </w:pPr>
      <w:r w:rsidRPr="00052055">
        <w:rPr>
          <w:sz w:val="24"/>
          <w:szCs w:val="24"/>
          <w:lang w:val="en-US" w:eastAsia="es-ES"/>
        </w:rPr>
        <w:lastRenderedPageBreak/>
        <w:t>Alvarado A. A practical score for the early diagnosis of acute appendicitis.</w:t>
      </w:r>
      <w:r w:rsidR="004217E2" w:rsidRPr="00052055">
        <w:rPr>
          <w:sz w:val="24"/>
          <w:szCs w:val="24"/>
          <w:lang w:val="en-US" w:eastAsia="es-ES"/>
        </w:rPr>
        <w:t xml:space="preserve"> </w:t>
      </w:r>
      <w:r w:rsidRPr="00052055">
        <w:rPr>
          <w:sz w:val="24"/>
          <w:szCs w:val="24"/>
          <w:lang w:val="en-US" w:eastAsia="es-ES"/>
        </w:rPr>
        <w:t xml:space="preserve">Ann </w:t>
      </w:r>
      <w:proofErr w:type="spellStart"/>
      <w:r w:rsidRPr="00052055">
        <w:rPr>
          <w:sz w:val="24"/>
          <w:szCs w:val="24"/>
          <w:lang w:val="en-US" w:eastAsia="es-ES"/>
        </w:rPr>
        <w:t>Emerg</w:t>
      </w:r>
      <w:proofErr w:type="spellEnd"/>
      <w:r w:rsidRPr="00052055">
        <w:rPr>
          <w:sz w:val="24"/>
          <w:szCs w:val="24"/>
          <w:lang w:val="en-US" w:eastAsia="es-ES"/>
        </w:rPr>
        <w:t xml:space="preserve"> Med. 1986; 15:557-64.</w:t>
      </w:r>
    </w:p>
    <w:p w14:paraId="5B287952" w14:textId="77777777" w:rsidR="0063069D" w:rsidRPr="00052055" w:rsidRDefault="0063069D" w:rsidP="00444E8C">
      <w:pPr>
        <w:spacing w:line="480" w:lineRule="auto"/>
        <w:contextualSpacing/>
        <w:jc w:val="both"/>
        <w:rPr>
          <w:sz w:val="24"/>
          <w:szCs w:val="24"/>
          <w:lang w:val="en-US"/>
        </w:rPr>
      </w:pPr>
    </w:p>
    <w:p w14:paraId="3AC326CA" w14:textId="1D61BCFD" w:rsidR="001A762E" w:rsidRPr="00052055" w:rsidRDefault="001A762E" w:rsidP="00444E8C">
      <w:pPr>
        <w:pStyle w:val="HTMLconformatoprevio"/>
        <w:numPr>
          <w:ilvl w:val="0"/>
          <w:numId w:val="15"/>
        </w:numPr>
        <w:spacing w:line="480" w:lineRule="auto"/>
        <w:jc w:val="both"/>
        <w:rPr>
          <w:rFonts w:ascii="Arial" w:hAnsi="Arial" w:cs="Arial"/>
          <w:sz w:val="24"/>
          <w:szCs w:val="24"/>
          <w:lang w:val="en-US"/>
        </w:rPr>
      </w:pPr>
      <w:r w:rsidRPr="00052055">
        <w:rPr>
          <w:rFonts w:ascii="Arial" w:hAnsi="Arial" w:cs="Arial"/>
          <w:sz w:val="24"/>
          <w:szCs w:val="24"/>
          <w:lang w:val="en-US"/>
        </w:rPr>
        <w:t xml:space="preserve"> </w:t>
      </w:r>
      <w:proofErr w:type="spellStart"/>
      <w:r w:rsidRPr="00052055">
        <w:rPr>
          <w:rFonts w:ascii="Arial" w:hAnsi="Arial" w:cs="Arial"/>
          <w:sz w:val="24"/>
          <w:szCs w:val="24"/>
          <w:lang w:val="en-US"/>
        </w:rPr>
        <w:t>Kalan</w:t>
      </w:r>
      <w:proofErr w:type="spellEnd"/>
      <w:r w:rsidRPr="00052055">
        <w:rPr>
          <w:rFonts w:ascii="Arial" w:hAnsi="Arial" w:cs="Arial"/>
          <w:sz w:val="24"/>
          <w:szCs w:val="24"/>
          <w:lang w:val="en-US"/>
        </w:rPr>
        <w:t xml:space="preserve"> M, Talbot D, </w:t>
      </w:r>
      <w:proofErr w:type="spellStart"/>
      <w:r w:rsidRPr="00052055">
        <w:rPr>
          <w:rFonts w:ascii="Arial" w:hAnsi="Arial" w:cs="Arial"/>
          <w:sz w:val="24"/>
          <w:szCs w:val="24"/>
          <w:lang w:val="en-US"/>
        </w:rPr>
        <w:t>Cunliffe</w:t>
      </w:r>
      <w:proofErr w:type="spellEnd"/>
      <w:r w:rsidRPr="00052055">
        <w:rPr>
          <w:rFonts w:ascii="Arial" w:hAnsi="Arial" w:cs="Arial"/>
          <w:sz w:val="24"/>
          <w:szCs w:val="24"/>
          <w:lang w:val="en-US"/>
        </w:rPr>
        <w:t xml:space="preserve"> </w:t>
      </w:r>
      <w:proofErr w:type="spellStart"/>
      <w:r w:rsidRPr="00052055">
        <w:rPr>
          <w:rFonts w:ascii="Arial" w:hAnsi="Arial" w:cs="Arial"/>
          <w:sz w:val="24"/>
          <w:szCs w:val="24"/>
          <w:lang w:val="en-US"/>
        </w:rPr>
        <w:t>WJ</w:t>
      </w:r>
      <w:proofErr w:type="spellEnd"/>
      <w:r w:rsidRPr="00052055">
        <w:rPr>
          <w:rFonts w:ascii="Arial" w:hAnsi="Arial" w:cs="Arial"/>
          <w:sz w:val="24"/>
          <w:szCs w:val="24"/>
          <w:lang w:val="en-US"/>
        </w:rPr>
        <w:t xml:space="preserve">, Rich </w:t>
      </w:r>
      <w:proofErr w:type="spellStart"/>
      <w:r w:rsidRPr="00052055">
        <w:rPr>
          <w:rFonts w:ascii="Arial" w:hAnsi="Arial" w:cs="Arial"/>
          <w:sz w:val="24"/>
          <w:szCs w:val="24"/>
          <w:lang w:val="en-US"/>
        </w:rPr>
        <w:t>AJ</w:t>
      </w:r>
      <w:proofErr w:type="spellEnd"/>
      <w:r w:rsidRPr="00052055">
        <w:rPr>
          <w:rFonts w:ascii="Arial" w:hAnsi="Arial" w:cs="Arial"/>
          <w:sz w:val="24"/>
          <w:szCs w:val="24"/>
          <w:lang w:val="en-US"/>
        </w:rPr>
        <w:t>. Evaluation of the modified</w:t>
      </w:r>
      <w:r w:rsidR="004217E2" w:rsidRPr="00052055">
        <w:rPr>
          <w:rFonts w:ascii="Arial" w:hAnsi="Arial" w:cs="Arial"/>
          <w:sz w:val="24"/>
          <w:szCs w:val="24"/>
          <w:lang w:val="en-US"/>
        </w:rPr>
        <w:t xml:space="preserve"> </w:t>
      </w:r>
      <w:r w:rsidRPr="00052055">
        <w:rPr>
          <w:rFonts w:ascii="Arial" w:hAnsi="Arial" w:cs="Arial"/>
          <w:sz w:val="24"/>
          <w:szCs w:val="24"/>
          <w:lang w:val="en-US"/>
        </w:rPr>
        <w:t xml:space="preserve">Alvarado score in the diagnosis of acute appendicitis: </w:t>
      </w:r>
      <w:proofErr w:type="spellStart"/>
      <w:r w:rsidRPr="00052055">
        <w:rPr>
          <w:rFonts w:ascii="Arial" w:hAnsi="Arial" w:cs="Arial"/>
          <w:sz w:val="24"/>
          <w:szCs w:val="24"/>
          <w:lang w:val="en-US"/>
        </w:rPr>
        <w:t>aprospective</w:t>
      </w:r>
      <w:proofErr w:type="spellEnd"/>
      <w:r w:rsidRPr="00052055">
        <w:rPr>
          <w:rFonts w:ascii="Arial" w:hAnsi="Arial" w:cs="Arial"/>
          <w:sz w:val="24"/>
          <w:szCs w:val="24"/>
          <w:lang w:val="en-US"/>
        </w:rPr>
        <w:t xml:space="preserve"> study. Ann R </w:t>
      </w:r>
      <w:proofErr w:type="spellStart"/>
      <w:r w:rsidRPr="00052055">
        <w:rPr>
          <w:rFonts w:ascii="Arial" w:hAnsi="Arial" w:cs="Arial"/>
          <w:sz w:val="24"/>
          <w:szCs w:val="24"/>
          <w:lang w:val="en-US"/>
        </w:rPr>
        <w:t>Coll</w:t>
      </w:r>
      <w:proofErr w:type="spellEnd"/>
      <w:r w:rsidRPr="00052055">
        <w:rPr>
          <w:rFonts w:ascii="Arial" w:hAnsi="Arial" w:cs="Arial"/>
          <w:sz w:val="24"/>
          <w:szCs w:val="24"/>
          <w:lang w:val="en-US"/>
        </w:rPr>
        <w:t xml:space="preserve"> </w:t>
      </w:r>
      <w:proofErr w:type="spellStart"/>
      <w:r w:rsidRPr="00052055">
        <w:rPr>
          <w:rFonts w:ascii="Arial" w:hAnsi="Arial" w:cs="Arial"/>
          <w:sz w:val="24"/>
          <w:szCs w:val="24"/>
          <w:lang w:val="en-US"/>
        </w:rPr>
        <w:t>Surg</w:t>
      </w:r>
      <w:proofErr w:type="spellEnd"/>
      <w:r w:rsidRPr="00052055">
        <w:rPr>
          <w:rFonts w:ascii="Arial" w:hAnsi="Arial" w:cs="Arial"/>
          <w:sz w:val="24"/>
          <w:szCs w:val="24"/>
          <w:lang w:val="en-US"/>
        </w:rPr>
        <w:t xml:space="preserve"> Engl. 1994 Nov</w:t>
      </w:r>
      <w:r w:rsidR="00370D8D" w:rsidRPr="00052055">
        <w:rPr>
          <w:rFonts w:ascii="Arial" w:hAnsi="Arial" w:cs="Arial"/>
          <w:sz w:val="24"/>
          <w:szCs w:val="24"/>
          <w:lang w:val="en-US"/>
        </w:rPr>
        <w:t>; 76</w:t>
      </w:r>
      <w:r w:rsidR="0063069D" w:rsidRPr="00052055">
        <w:rPr>
          <w:rFonts w:ascii="Arial" w:hAnsi="Arial" w:cs="Arial"/>
          <w:sz w:val="24"/>
          <w:szCs w:val="24"/>
          <w:lang w:val="en-US"/>
        </w:rPr>
        <w:t>.</w:t>
      </w:r>
    </w:p>
    <w:p w14:paraId="6BB3F1B7" w14:textId="77777777" w:rsidR="001A762E" w:rsidRPr="00052055" w:rsidRDefault="001A762E" w:rsidP="00444E8C">
      <w:pPr>
        <w:pStyle w:val="HTMLconformatoprevio"/>
        <w:spacing w:line="480" w:lineRule="auto"/>
        <w:jc w:val="both"/>
        <w:rPr>
          <w:rFonts w:ascii="Arial" w:hAnsi="Arial" w:cs="Arial"/>
          <w:sz w:val="24"/>
          <w:szCs w:val="24"/>
          <w:lang w:val="en-US"/>
        </w:rPr>
      </w:pPr>
    </w:p>
    <w:p w14:paraId="714CED9E" w14:textId="77777777" w:rsidR="001A762E" w:rsidRPr="00052055" w:rsidRDefault="001A762E" w:rsidP="00444E8C">
      <w:pPr>
        <w:pStyle w:val="HTMLconformatoprevio"/>
        <w:spacing w:line="480" w:lineRule="auto"/>
        <w:jc w:val="both"/>
        <w:rPr>
          <w:rFonts w:ascii="Arial" w:hAnsi="Arial" w:cs="Arial"/>
          <w:sz w:val="24"/>
          <w:szCs w:val="24"/>
          <w:lang w:val="en-US"/>
        </w:rPr>
      </w:pPr>
    </w:p>
    <w:p w14:paraId="2F44B538" w14:textId="77777777" w:rsidR="001A762E" w:rsidRPr="00052055" w:rsidRDefault="001A762E" w:rsidP="00444E8C">
      <w:pPr>
        <w:pStyle w:val="HTMLconformatoprevio"/>
        <w:numPr>
          <w:ilvl w:val="0"/>
          <w:numId w:val="15"/>
        </w:numPr>
        <w:spacing w:line="480" w:lineRule="auto"/>
        <w:jc w:val="both"/>
        <w:rPr>
          <w:rFonts w:ascii="Arial" w:hAnsi="Arial" w:cs="Arial"/>
          <w:sz w:val="24"/>
          <w:szCs w:val="24"/>
          <w:lang w:val="en-US"/>
        </w:rPr>
      </w:pPr>
      <w:r w:rsidRPr="00052055">
        <w:rPr>
          <w:rFonts w:ascii="Arial" w:hAnsi="Arial" w:cs="Arial"/>
          <w:sz w:val="24"/>
          <w:szCs w:val="24"/>
          <w:lang w:val="en-US"/>
        </w:rPr>
        <w:t xml:space="preserve"> Christian F, Christian GP. A simple scoring system to reduce the Negative </w:t>
      </w:r>
      <w:proofErr w:type="spellStart"/>
      <w:r w:rsidRPr="00052055">
        <w:rPr>
          <w:rFonts w:ascii="Arial" w:hAnsi="Arial" w:cs="Arial"/>
          <w:sz w:val="24"/>
          <w:szCs w:val="24"/>
          <w:lang w:val="en-US"/>
        </w:rPr>
        <w:t>appendicectomy</w:t>
      </w:r>
      <w:proofErr w:type="spellEnd"/>
      <w:r w:rsidRPr="00052055">
        <w:rPr>
          <w:rFonts w:ascii="Arial" w:hAnsi="Arial" w:cs="Arial"/>
          <w:sz w:val="24"/>
          <w:szCs w:val="24"/>
          <w:lang w:val="en-US"/>
        </w:rPr>
        <w:t xml:space="preserve"> rate. Ann R </w:t>
      </w:r>
      <w:proofErr w:type="spellStart"/>
      <w:r w:rsidRPr="00052055">
        <w:rPr>
          <w:rFonts w:ascii="Arial" w:hAnsi="Arial" w:cs="Arial"/>
          <w:sz w:val="24"/>
          <w:szCs w:val="24"/>
          <w:lang w:val="en-US"/>
        </w:rPr>
        <w:t>Coll</w:t>
      </w:r>
      <w:proofErr w:type="spellEnd"/>
      <w:r w:rsidRPr="00052055">
        <w:rPr>
          <w:rFonts w:ascii="Arial" w:hAnsi="Arial" w:cs="Arial"/>
          <w:sz w:val="24"/>
          <w:szCs w:val="24"/>
          <w:lang w:val="en-US"/>
        </w:rPr>
        <w:t xml:space="preserve"> </w:t>
      </w:r>
      <w:proofErr w:type="spellStart"/>
      <w:r w:rsidRPr="00052055">
        <w:rPr>
          <w:rFonts w:ascii="Arial" w:hAnsi="Arial" w:cs="Arial"/>
          <w:sz w:val="24"/>
          <w:szCs w:val="24"/>
          <w:lang w:val="en-US"/>
        </w:rPr>
        <w:t>Surg</w:t>
      </w:r>
      <w:proofErr w:type="spellEnd"/>
      <w:r w:rsidRPr="00052055">
        <w:rPr>
          <w:rFonts w:ascii="Arial" w:hAnsi="Arial" w:cs="Arial"/>
          <w:sz w:val="24"/>
          <w:szCs w:val="24"/>
          <w:lang w:val="en-US"/>
        </w:rPr>
        <w:t xml:space="preserve"> Engl. 1992 </w:t>
      </w:r>
      <w:r w:rsidRPr="00052055">
        <w:rPr>
          <w:rFonts w:ascii="Arial" w:hAnsi="Arial" w:cs="Arial"/>
          <w:sz w:val="24"/>
          <w:szCs w:val="24"/>
        </w:rPr>
        <w:t>Jul</w:t>
      </w:r>
      <w:r w:rsidR="009D70B3" w:rsidRPr="00052055">
        <w:rPr>
          <w:rFonts w:ascii="Arial" w:hAnsi="Arial" w:cs="Arial"/>
          <w:sz w:val="24"/>
          <w:szCs w:val="24"/>
        </w:rPr>
        <w:t>; 74</w:t>
      </w:r>
      <w:r w:rsidRPr="00052055">
        <w:rPr>
          <w:rFonts w:ascii="Arial" w:hAnsi="Arial" w:cs="Arial"/>
          <w:sz w:val="24"/>
          <w:szCs w:val="24"/>
        </w:rPr>
        <w:t xml:space="preserve">(4):281-5. </w:t>
      </w:r>
    </w:p>
    <w:p w14:paraId="79E8F1B1" w14:textId="77777777" w:rsidR="001A762E" w:rsidRPr="00052055" w:rsidRDefault="001A762E" w:rsidP="00444E8C">
      <w:pPr>
        <w:pStyle w:val="HTMLconformatoprevio"/>
        <w:spacing w:line="480" w:lineRule="auto"/>
        <w:jc w:val="both"/>
        <w:rPr>
          <w:rFonts w:ascii="Arial" w:hAnsi="Arial" w:cs="Arial"/>
          <w:sz w:val="24"/>
          <w:szCs w:val="24"/>
        </w:rPr>
      </w:pPr>
    </w:p>
    <w:p w14:paraId="788D1706" w14:textId="77777777" w:rsidR="001A762E" w:rsidRPr="00052055" w:rsidRDefault="001A762E" w:rsidP="00444E8C">
      <w:pPr>
        <w:pStyle w:val="HTMLconformatoprevio"/>
        <w:spacing w:line="480" w:lineRule="auto"/>
        <w:jc w:val="both"/>
        <w:rPr>
          <w:rFonts w:ascii="Arial" w:hAnsi="Arial" w:cs="Arial"/>
          <w:sz w:val="24"/>
          <w:szCs w:val="24"/>
        </w:rPr>
      </w:pPr>
    </w:p>
    <w:p w14:paraId="57B9279B" w14:textId="7E2B020C" w:rsidR="001A762E" w:rsidRPr="00052055" w:rsidRDefault="00370D8D" w:rsidP="00444E8C">
      <w:pPr>
        <w:pStyle w:val="Prrafodelista"/>
        <w:numPr>
          <w:ilvl w:val="0"/>
          <w:numId w:val="15"/>
        </w:numPr>
        <w:autoSpaceDE w:val="0"/>
        <w:autoSpaceDN w:val="0"/>
        <w:adjustRightInd w:val="0"/>
        <w:spacing w:after="0" w:line="480" w:lineRule="auto"/>
        <w:jc w:val="both"/>
        <w:rPr>
          <w:color w:val="292526"/>
          <w:sz w:val="24"/>
          <w:szCs w:val="24"/>
          <w:lang w:eastAsia="es-ES"/>
        </w:rPr>
      </w:pPr>
      <w:r w:rsidRPr="00052055">
        <w:rPr>
          <w:color w:val="000000" w:themeColor="text1"/>
          <w:sz w:val="24"/>
          <w:szCs w:val="24"/>
          <w:lang w:eastAsia="es-ES"/>
        </w:rPr>
        <w:t>Beltrán</w:t>
      </w:r>
      <w:r w:rsidR="00BE1872" w:rsidRPr="00052055">
        <w:rPr>
          <w:color w:val="000000" w:themeColor="text1"/>
          <w:sz w:val="24"/>
          <w:szCs w:val="24"/>
          <w:lang w:eastAsia="es-ES"/>
        </w:rPr>
        <w:t xml:space="preserve"> M, Villar R, Tapia T. Score Diagnostico de apendicitis. </w:t>
      </w:r>
      <w:proofErr w:type="spellStart"/>
      <w:r w:rsidR="00BE1872" w:rsidRPr="00052055">
        <w:rPr>
          <w:color w:val="000000" w:themeColor="text1"/>
          <w:sz w:val="24"/>
          <w:szCs w:val="24"/>
          <w:lang w:eastAsia="es-ES"/>
        </w:rPr>
        <w:t>Rev</w:t>
      </w:r>
      <w:proofErr w:type="spellEnd"/>
      <w:r w:rsidR="00BE1872" w:rsidRPr="00052055">
        <w:rPr>
          <w:color w:val="000000" w:themeColor="text1"/>
          <w:sz w:val="24"/>
          <w:szCs w:val="24"/>
          <w:lang w:eastAsia="es-ES"/>
        </w:rPr>
        <w:t xml:space="preserve"> chilena </w:t>
      </w:r>
      <w:proofErr w:type="spellStart"/>
      <w:r w:rsidR="00BE1872" w:rsidRPr="00052055">
        <w:rPr>
          <w:color w:val="000000" w:themeColor="text1"/>
          <w:sz w:val="24"/>
          <w:szCs w:val="24"/>
          <w:lang w:eastAsia="es-ES"/>
        </w:rPr>
        <w:t>Ped</w:t>
      </w:r>
      <w:proofErr w:type="spellEnd"/>
      <w:r w:rsidR="00BE1872" w:rsidRPr="00052055">
        <w:rPr>
          <w:color w:val="000000" w:themeColor="text1"/>
          <w:sz w:val="24"/>
          <w:szCs w:val="24"/>
          <w:lang w:eastAsia="es-ES"/>
        </w:rPr>
        <w:t>; 2004. 56(6): 550-57.</w:t>
      </w:r>
    </w:p>
    <w:p w14:paraId="75314AD5" w14:textId="77777777" w:rsidR="001A762E" w:rsidRPr="00052055" w:rsidRDefault="001A762E" w:rsidP="00444E8C">
      <w:pPr>
        <w:autoSpaceDE w:val="0"/>
        <w:autoSpaceDN w:val="0"/>
        <w:adjustRightInd w:val="0"/>
        <w:spacing w:after="0" w:line="480" w:lineRule="auto"/>
        <w:jc w:val="both"/>
        <w:rPr>
          <w:color w:val="292526"/>
          <w:sz w:val="24"/>
          <w:szCs w:val="24"/>
          <w:lang w:eastAsia="es-ES"/>
        </w:rPr>
      </w:pPr>
    </w:p>
    <w:p w14:paraId="7F10D24C" w14:textId="6EB5EEDB" w:rsidR="001A762E" w:rsidRPr="00052055" w:rsidRDefault="00BE1872" w:rsidP="00444E8C">
      <w:pPr>
        <w:pStyle w:val="Prrafodelista"/>
        <w:numPr>
          <w:ilvl w:val="0"/>
          <w:numId w:val="15"/>
        </w:numPr>
        <w:autoSpaceDE w:val="0"/>
        <w:autoSpaceDN w:val="0"/>
        <w:adjustRightInd w:val="0"/>
        <w:spacing w:after="0" w:line="480" w:lineRule="auto"/>
        <w:jc w:val="both"/>
        <w:rPr>
          <w:bCs/>
          <w:sz w:val="24"/>
          <w:szCs w:val="24"/>
          <w:lang w:eastAsia="es-ES"/>
        </w:rPr>
      </w:pPr>
      <w:proofErr w:type="spellStart"/>
      <w:r w:rsidRPr="00052055">
        <w:rPr>
          <w:bCs/>
          <w:sz w:val="24"/>
          <w:szCs w:val="24"/>
          <w:lang w:eastAsia="es-ES"/>
        </w:rPr>
        <w:t>Canavosso</w:t>
      </w:r>
      <w:proofErr w:type="spellEnd"/>
      <w:r w:rsidRPr="00052055">
        <w:rPr>
          <w:bCs/>
          <w:sz w:val="24"/>
          <w:szCs w:val="24"/>
          <w:lang w:eastAsia="es-ES"/>
        </w:rPr>
        <w:t xml:space="preserve"> L, Carena P, Carbonell J, </w:t>
      </w:r>
      <w:proofErr w:type="spellStart"/>
      <w:r w:rsidRPr="00052055">
        <w:rPr>
          <w:bCs/>
          <w:sz w:val="24"/>
          <w:szCs w:val="24"/>
          <w:lang w:eastAsia="es-ES"/>
        </w:rPr>
        <w:t>Monjo</w:t>
      </w:r>
      <w:proofErr w:type="spellEnd"/>
      <w:r w:rsidRPr="00052055">
        <w:rPr>
          <w:bCs/>
          <w:sz w:val="24"/>
          <w:szCs w:val="24"/>
          <w:lang w:eastAsia="es-ES"/>
        </w:rPr>
        <w:t xml:space="preserve"> L, </w:t>
      </w:r>
      <w:proofErr w:type="spellStart"/>
      <w:r w:rsidRPr="00052055">
        <w:rPr>
          <w:bCs/>
          <w:sz w:val="24"/>
          <w:szCs w:val="24"/>
          <w:lang w:eastAsia="es-ES"/>
        </w:rPr>
        <w:t>Zuñiga</w:t>
      </w:r>
      <w:proofErr w:type="spellEnd"/>
      <w:r w:rsidRPr="00052055">
        <w:rPr>
          <w:bCs/>
          <w:sz w:val="24"/>
          <w:szCs w:val="24"/>
          <w:lang w:eastAsia="es-ES"/>
        </w:rPr>
        <w:t xml:space="preserve"> C, </w:t>
      </w:r>
      <w:r w:rsidR="00370D8D" w:rsidRPr="00052055">
        <w:rPr>
          <w:bCs/>
          <w:sz w:val="24"/>
          <w:szCs w:val="24"/>
          <w:lang w:eastAsia="es-ES"/>
        </w:rPr>
        <w:t>Sánchez</w:t>
      </w:r>
      <w:r w:rsidRPr="00052055">
        <w:rPr>
          <w:bCs/>
          <w:sz w:val="24"/>
          <w:szCs w:val="24"/>
          <w:lang w:eastAsia="es-ES"/>
        </w:rPr>
        <w:t xml:space="preserve"> M, et al. Dolor en fosa iliaca derecha y score de Alvarado. </w:t>
      </w:r>
      <w:proofErr w:type="spellStart"/>
      <w:r w:rsidRPr="00052055">
        <w:rPr>
          <w:bCs/>
          <w:sz w:val="24"/>
          <w:szCs w:val="24"/>
          <w:lang w:eastAsia="es-ES"/>
        </w:rPr>
        <w:t>Cir</w:t>
      </w:r>
      <w:proofErr w:type="spellEnd"/>
      <w:r w:rsidRPr="00052055">
        <w:rPr>
          <w:bCs/>
          <w:sz w:val="24"/>
          <w:szCs w:val="24"/>
          <w:lang w:eastAsia="es-ES"/>
        </w:rPr>
        <w:t xml:space="preserve"> Esp. 2008; 83(5): 247-51</w:t>
      </w:r>
    </w:p>
    <w:p w14:paraId="4360B6CE" w14:textId="77777777" w:rsidR="001A762E" w:rsidRPr="00052055" w:rsidRDefault="001A762E" w:rsidP="00444E8C">
      <w:pPr>
        <w:autoSpaceDE w:val="0"/>
        <w:autoSpaceDN w:val="0"/>
        <w:adjustRightInd w:val="0"/>
        <w:spacing w:after="0" w:line="480" w:lineRule="auto"/>
        <w:jc w:val="both"/>
        <w:rPr>
          <w:sz w:val="24"/>
          <w:szCs w:val="24"/>
          <w:lang w:eastAsia="es-ES"/>
        </w:rPr>
      </w:pPr>
    </w:p>
    <w:p w14:paraId="7051C6CA" w14:textId="77777777" w:rsidR="001A762E" w:rsidRPr="00052055" w:rsidRDefault="001A762E" w:rsidP="00444E8C">
      <w:pPr>
        <w:autoSpaceDE w:val="0"/>
        <w:autoSpaceDN w:val="0"/>
        <w:adjustRightInd w:val="0"/>
        <w:spacing w:after="0" w:line="480" w:lineRule="auto"/>
        <w:jc w:val="both"/>
        <w:rPr>
          <w:sz w:val="24"/>
          <w:szCs w:val="24"/>
          <w:lang w:eastAsia="es-ES"/>
        </w:rPr>
      </w:pPr>
    </w:p>
    <w:p w14:paraId="0C4417F1" w14:textId="659FEBDC" w:rsidR="001A762E" w:rsidRPr="00052055" w:rsidRDefault="001A762E" w:rsidP="00444E8C">
      <w:pPr>
        <w:pStyle w:val="Prrafodelista"/>
        <w:numPr>
          <w:ilvl w:val="0"/>
          <w:numId w:val="15"/>
        </w:numPr>
        <w:spacing w:after="0" w:line="480" w:lineRule="auto"/>
        <w:jc w:val="both"/>
        <w:rPr>
          <w:sz w:val="24"/>
          <w:szCs w:val="24"/>
          <w:lang w:val="en-US"/>
        </w:rPr>
      </w:pPr>
      <w:proofErr w:type="spellStart"/>
      <w:r w:rsidRPr="00052055">
        <w:rPr>
          <w:sz w:val="24"/>
          <w:szCs w:val="24"/>
          <w:lang w:val="en-US"/>
        </w:rPr>
        <w:lastRenderedPageBreak/>
        <w:t>Shreef</w:t>
      </w:r>
      <w:proofErr w:type="spellEnd"/>
      <w:r w:rsidRPr="00052055">
        <w:rPr>
          <w:sz w:val="24"/>
          <w:szCs w:val="24"/>
          <w:lang w:val="en-US"/>
        </w:rPr>
        <w:t xml:space="preserve"> KS, </w:t>
      </w:r>
      <w:proofErr w:type="spellStart"/>
      <w:r w:rsidRPr="00052055">
        <w:rPr>
          <w:sz w:val="24"/>
          <w:szCs w:val="24"/>
          <w:lang w:val="en-US"/>
        </w:rPr>
        <w:t>Waly</w:t>
      </w:r>
      <w:proofErr w:type="spellEnd"/>
      <w:r w:rsidRPr="00052055">
        <w:rPr>
          <w:sz w:val="24"/>
          <w:szCs w:val="24"/>
          <w:lang w:val="en-US"/>
        </w:rPr>
        <w:t xml:space="preserve"> AH, </w:t>
      </w:r>
      <w:proofErr w:type="spellStart"/>
      <w:r w:rsidRPr="00052055">
        <w:rPr>
          <w:sz w:val="24"/>
          <w:szCs w:val="24"/>
          <w:lang w:val="en-US"/>
        </w:rPr>
        <w:t>Abd-Elrahman</w:t>
      </w:r>
      <w:proofErr w:type="spellEnd"/>
      <w:r w:rsidRPr="00052055">
        <w:rPr>
          <w:sz w:val="24"/>
          <w:szCs w:val="24"/>
          <w:lang w:val="en-US"/>
        </w:rPr>
        <w:t xml:space="preserve"> S, </w:t>
      </w:r>
      <w:proofErr w:type="spellStart"/>
      <w:r w:rsidRPr="00052055">
        <w:rPr>
          <w:sz w:val="24"/>
          <w:szCs w:val="24"/>
          <w:lang w:val="en-US"/>
        </w:rPr>
        <w:t>Abd</w:t>
      </w:r>
      <w:proofErr w:type="spellEnd"/>
      <w:r w:rsidRPr="00052055">
        <w:rPr>
          <w:sz w:val="24"/>
          <w:szCs w:val="24"/>
          <w:lang w:val="en-US"/>
        </w:rPr>
        <w:t xml:space="preserve"> </w:t>
      </w:r>
      <w:proofErr w:type="spellStart"/>
      <w:r w:rsidRPr="00052055">
        <w:rPr>
          <w:sz w:val="24"/>
          <w:szCs w:val="24"/>
          <w:lang w:val="en-US"/>
        </w:rPr>
        <w:t>Elhafez</w:t>
      </w:r>
      <w:proofErr w:type="spellEnd"/>
      <w:r w:rsidRPr="00052055">
        <w:rPr>
          <w:sz w:val="24"/>
          <w:szCs w:val="24"/>
          <w:lang w:val="en-US"/>
        </w:rPr>
        <w:t xml:space="preserve"> MA. Alvarado score as an </w:t>
      </w:r>
      <w:r w:rsidR="009D70B3" w:rsidRPr="00052055">
        <w:rPr>
          <w:sz w:val="24"/>
          <w:szCs w:val="24"/>
          <w:lang w:val="en-US"/>
        </w:rPr>
        <w:t>Admission</w:t>
      </w:r>
      <w:r w:rsidR="00723A1A" w:rsidRPr="00052055">
        <w:rPr>
          <w:sz w:val="24"/>
          <w:szCs w:val="24"/>
          <w:lang w:val="en-US"/>
        </w:rPr>
        <w:t xml:space="preserve"> </w:t>
      </w:r>
      <w:r w:rsidR="00370D8D" w:rsidRPr="00052055">
        <w:rPr>
          <w:sz w:val="24"/>
          <w:szCs w:val="24"/>
          <w:lang w:val="en-US"/>
        </w:rPr>
        <w:t>criterion in</w:t>
      </w:r>
      <w:r w:rsidRPr="00052055">
        <w:rPr>
          <w:sz w:val="24"/>
          <w:szCs w:val="24"/>
          <w:lang w:val="en-US"/>
        </w:rPr>
        <w:t xml:space="preserve"> children with pain in right iliac fossa. </w:t>
      </w:r>
      <w:proofErr w:type="spellStart"/>
      <w:r w:rsidRPr="00052055">
        <w:rPr>
          <w:sz w:val="24"/>
          <w:szCs w:val="24"/>
          <w:lang w:val="en-US"/>
        </w:rPr>
        <w:t>Afr</w:t>
      </w:r>
      <w:proofErr w:type="spellEnd"/>
      <w:r w:rsidRPr="00052055">
        <w:rPr>
          <w:sz w:val="24"/>
          <w:szCs w:val="24"/>
          <w:lang w:val="en-US"/>
        </w:rPr>
        <w:t xml:space="preserve"> J </w:t>
      </w:r>
      <w:r w:rsidR="009D70B3" w:rsidRPr="00052055">
        <w:rPr>
          <w:sz w:val="24"/>
          <w:szCs w:val="24"/>
          <w:lang w:val="en-US"/>
        </w:rPr>
        <w:t>Pediatric</w:t>
      </w:r>
      <w:r w:rsidRPr="00052055">
        <w:rPr>
          <w:sz w:val="24"/>
          <w:szCs w:val="24"/>
          <w:lang w:val="en-US"/>
        </w:rPr>
        <w:t xml:space="preserve"> </w:t>
      </w:r>
      <w:r w:rsidR="009D70B3" w:rsidRPr="00052055">
        <w:rPr>
          <w:sz w:val="24"/>
          <w:szCs w:val="24"/>
          <w:lang w:val="en-US"/>
        </w:rPr>
        <w:t>Surge</w:t>
      </w:r>
      <w:r w:rsidR="00723A1A" w:rsidRPr="00052055">
        <w:rPr>
          <w:sz w:val="24"/>
          <w:szCs w:val="24"/>
          <w:lang w:val="en-US"/>
        </w:rPr>
        <w:t>ry</w:t>
      </w:r>
    </w:p>
    <w:p w14:paraId="2B572309" w14:textId="27E8FCA6" w:rsidR="00723A1A" w:rsidRPr="00052055" w:rsidRDefault="00824E21" w:rsidP="00444E8C">
      <w:pPr>
        <w:spacing w:after="0" w:line="480" w:lineRule="auto"/>
        <w:jc w:val="both"/>
        <w:rPr>
          <w:sz w:val="24"/>
          <w:szCs w:val="24"/>
          <w:lang w:val="en-US"/>
        </w:rPr>
      </w:pPr>
      <w:r w:rsidRPr="00052055">
        <w:rPr>
          <w:sz w:val="24"/>
          <w:szCs w:val="24"/>
          <w:lang w:val="en-US"/>
        </w:rPr>
        <w:t xml:space="preserve">      </w:t>
      </w:r>
      <w:proofErr w:type="gramStart"/>
      <w:r w:rsidR="001A762E" w:rsidRPr="00052055">
        <w:rPr>
          <w:sz w:val="24"/>
          <w:szCs w:val="24"/>
          <w:lang w:val="en-US"/>
        </w:rPr>
        <w:t>2010</w:t>
      </w:r>
      <w:r w:rsidR="009D70B3" w:rsidRPr="00052055">
        <w:rPr>
          <w:sz w:val="24"/>
          <w:szCs w:val="24"/>
          <w:lang w:val="en-US"/>
        </w:rPr>
        <w:t>; 7:163</w:t>
      </w:r>
      <w:r w:rsidR="00723A1A" w:rsidRPr="00052055">
        <w:rPr>
          <w:sz w:val="24"/>
          <w:szCs w:val="24"/>
          <w:lang w:val="en-US"/>
        </w:rPr>
        <w:t>-5.</w:t>
      </w:r>
      <w:proofErr w:type="gramEnd"/>
    </w:p>
    <w:p w14:paraId="48E7E9BC" w14:textId="77777777" w:rsidR="00723A1A" w:rsidRPr="00052055" w:rsidRDefault="00723A1A" w:rsidP="00444E8C">
      <w:pPr>
        <w:pStyle w:val="Prrafodelista"/>
        <w:spacing w:after="0" w:line="480" w:lineRule="auto"/>
        <w:jc w:val="both"/>
        <w:rPr>
          <w:sz w:val="24"/>
          <w:szCs w:val="24"/>
          <w:lang w:val="en-US"/>
        </w:rPr>
      </w:pPr>
    </w:p>
    <w:p w14:paraId="03FEA67F" w14:textId="77777777" w:rsidR="00723A1A" w:rsidRPr="00052055" w:rsidRDefault="00723A1A" w:rsidP="00444E8C">
      <w:pPr>
        <w:pStyle w:val="Prrafodelista"/>
        <w:numPr>
          <w:ilvl w:val="0"/>
          <w:numId w:val="15"/>
        </w:numPr>
        <w:spacing w:after="0" w:line="480" w:lineRule="auto"/>
        <w:jc w:val="both"/>
        <w:rPr>
          <w:sz w:val="24"/>
          <w:szCs w:val="24"/>
          <w:lang w:val="en-US"/>
        </w:rPr>
      </w:pPr>
      <w:proofErr w:type="spellStart"/>
      <w:r w:rsidRPr="00052055">
        <w:rPr>
          <w:sz w:val="24"/>
          <w:szCs w:val="24"/>
          <w:lang w:val="en-US"/>
        </w:rPr>
        <w:t>Maala</w:t>
      </w:r>
      <w:proofErr w:type="spellEnd"/>
      <w:r w:rsidRPr="00052055">
        <w:rPr>
          <w:sz w:val="24"/>
          <w:szCs w:val="24"/>
          <w:lang w:val="en-US"/>
        </w:rPr>
        <w:t xml:space="preserve"> B, Lawrence J, </w:t>
      </w:r>
      <w:proofErr w:type="spellStart"/>
      <w:r w:rsidRPr="00052055">
        <w:rPr>
          <w:sz w:val="24"/>
          <w:szCs w:val="24"/>
          <w:lang w:val="en-US"/>
        </w:rPr>
        <w:t>Ducharme</w:t>
      </w:r>
      <w:proofErr w:type="spellEnd"/>
      <w:r w:rsidRPr="00052055">
        <w:rPr>
          <w:sz w:val="24"/>
          <w:szCs w:val="24"/>
          <w:lang w:val="en-US"/>
        </w:rPr>
        <w:t xml:space="preserve"> F, Dougherty G, McGillivray D. Prospective validation of the pediatric appendicitis score in a Canadian pediatric emergency department. </w:t>
      </w:r>
      <w:proofErr w:type="spellStart"/>
      <w:r w:rsidRPr="00052055">
        <w:rPr>
          <w:sz w:val="24"/>
          <w:szCs w:val="24"/>
          <w:lang w:val="en-US"/>
        </w:rPr>
        <w:t>Acad</w:t>
      </w:r>
      <w:proofErr w:type="spellEnd"/>
      <w:r w:rsidRPr="00052055">
        <w:rPr>
          <w:sz w:val="24"/>
          <w:szCs w:val="24"/>
          <w:lang w:val="en-US"/>
        </w:rPr>
        <w:t xml:space="preserve"> </w:t>
      </w:r>
      <w:proofErr w:type="spellStart"/>
      <w:r w:rsidRPr="00052055">
        <w:rPr>
          <w:sz w:val="24"/>
          <w:szCs w:val="24"/>
          <w:lang w:val="en-US"/>
        </w:rPr>
        <w:t>emerg</w:t>
      </w:r>
      <w:proofErr w:type="spellEnd"/>
      <w:r w:rsidRPr="00052055">
        <w:rPr>
          <w:sz w:val="24"/>
          <w:szCs w:val="24"/>
          <w:lang w:val="en-US"/>
        </w:rPr>
        <w:t xml:space="preserve"> med. 2009; 16(7): 591-96.</w:t>
      </w:r>
    </w:p>
    <w:p w14:paraId="5B45F767" w14:textId="77777777" w:rsidR="00663120" w:rsidRPr="00052055" w:rsidRDefault="00663120" w:rsidP="00444E8C">
      <w:pPr>
        <w:jc w:val="both"/>
        <w:rPr>
          <w:sz w:val="24"/>
          <w:szCs w:val="24"/>
          <w:lang w:val="en-US"/>
        </w:rPr>
      </w:pPr>
    </w:p>
    <w:p w14:paraId="1D0D5F44" w14:textId="77777777" w:rsidR="00EB07AB" w:rsidRPr="00052055" w:rsidRDefault="00EB07AB" w:rsidP="00444E8C">
      <w:pPr>
        <w:jc w:val="both"/>
        <w:rPr>
          <w:sz w:val="24"/>
          <w:szCs w:val="24"/>
          <w:lang w:val="en-US"/>
        </w:rPr>
      </w:pPr>
    </w:p>
    <w:p w14:paraId="250C6F0C" w14:textId="77777777" w:rsidR="00EB07AB" w:rsidRPr="00052055" w:rsidRDefault="00EB07AB" w:rsidP="00444E8C">
      <w:pPr>
        <w:jc w:val="both"/>
        <w:rPr>
          <w:sz w:val="24"/>
          <w:szCs w:val="24"/>
          <w:lang w:val="en-US"/>
        </w:rPr>
      </w:pPr>
    </w:p>
    <w:p w14:paraId="690CF3CD" w14:textId="77777777" w:rsidR="00EB07AB" w:rsidRPr="00052055" w:rsidRDefault="00EB07AB" w:rsidP="00444E8C">
      <w:pPr>
        <w:jc w:val="both"/>
        <w:rPr>
          <w:sz w:val="24"/>
          <w:szCs w:val="24"/>
          <w:lang w:val="en-US"/>
        </w:rPr>
      </w:pPr>
    </w:p>
    <w:p w14:paraId="30F1F483" w14:textId="77777777" w:rsidR="00EB07AB" w:rsidRPr="00052055" w:rsidRDefault="00EB07AB" w:rsidP="00444E8C">
      <w:pPr>
        <w:jc w:val="both"/>
        <w:rPr>
          <w:sz w:val="24"/>
          <w:szCs w:val="24"/>
          <w:lang w:val="en-US"/>
        </w:rPr>
      </w:pPr>
    </w:p>
    <w:p w14:paraId="4D3E14CA" w14:textId="77777777" w:rsidR="00EB07AB" w:rsidRPr="00052055" w:rsidRDefault="00EB07AB" w:rsidP="00444E8C">
      <w:pPr>
        <w:jc w:val="both"/>
        <w:rPr>
          <w:sz w:val="24"/>
          <w:szCs w:val="24"/>
          <w:lang w:val="en-US"/>
        </w:rPr>
      </w:pPr>
    </w:p>
    <w:p w14:paraId="61B062FF" w14:textId="77777777" w:rsidR="00EB07AB" w:rsidRPr="00052055" w:rsidRDefault="00EB07AB" w:rsidP="00444E8C">
      <w:pPr>
        <w:jc w:val="both"/>
        <w:rPr>
          <w:sz w:val="24"/>
          <w:szCs w:val="24"/>
          <w:lang w:val="en-US"/>
        </w:rPr>
      </w:pPr>
    </w:p>
    <w:p w14:paraId="46D2B3C4" w14:textId="77777777" w:rsidR="00EB07AB" w:rsidRPr="00052055" w:rsidRDefault="00EB07AB" w:rsidP="00444E8C">
      <w:pPr>
        <w:jc w:val="both"/>
        <w:rPr>
          <w:sz w:val="24"/>
          <w:szCs w:val="24"/>
          <w:lang w:val="en-US"/>
        </w:rPr>
      </w:pPr>
    </w:p>
    <w:p w14:paraId="5FB59F82" w14:textId="77777777" w:rsidR="00654261" w:rsidRPr="00052055" w:rsidRDefault="00654261" w:rsidP="00444E8C">
      <w:pPr>
        <w:jc w:val="both"/>
        <w:rPr>
          <w:sz w:val="24"/>
          <w:szCs w:val="24"/>
          <w:lang w:val="en-US"/>
        </w:rPr>
      </w:pPr>
    </w:p>
    <w:p w14:paraId="55B52CF8" w14:textId="77777777" w:rsidR="00654261" w:rsidRPr="00052055" w:rsidRDefault="00654261" w:rsidP="00444E8C">
      <w:pPr>
        <w:jc w:val="both"/>
        <w:rPr>
          <w:sz w:val="24"/>
          <w:szCs w:val="24"/>
          <w:lang w:val="en-US"/>
        </w:rPr>
      </w:pPr>
    </w:p>
    <w:p w14:paraId="228B11C5" w14:textId="77777777" w:rsidR="00654261" w:rsidRPr="00052055" w:rsidRDefault="00654261" w:rsidP="00444E8C">
      <w:pPr>
        <w:jc w:val="both"/>
        <w:rPr>
          <w:sz w:val="24"/>
          <w:szCs w:val="24"/>
          <w:lang w:val="en-US"/>
        </w:rPr>
      </w:pPr>
    </w:p>
    <w:p w14:paraId="0E09C85A" w14:textId="77777777" w:rsidR="00EB07AB" w:rsidRDefault="00EB07AB" w:rsidP="00444E8C">
      <w:pPr>
        <w:jc w:val="both"/>
        <w:rPr>
          <w:sz w:val="24"/>
          <w:szCs w:val="24"/>
          <w:lang w:val="en-US"/>
        </w:rPr>
      </w:pPr>
    </w:p>
    <w:p w14:paraId="1CFC01C8" w14:textId="77777777" w:rsidR="004F01E2" w:rsidRPr="00052055" w:rsidRDefault="004F01E2" w:rsidP="00444E8C">
      <w:pPr>
        <w:jc w:val="both"/>
        <w:rPr>
          <w:sz w:val="24"/>
          <w:szCs w:val="24"/>
          <w:lang w:val="en-US"/>
        </w:rPr>
      </w:pPr>
    </w:p>
    <w:p w14:paraId="7B9328BF" w14:textId="77777777" w:rsidR="009A045B" w:rsidRPr="00052055" w:rsidRDefault="009A045B" w:rsidP="00444E8C">
      <w:pPr>
        <w:jc w:val="both"/>
        <w:rPr>
          <w:sz w:val="24"/>
          <w:szCs w:val="24"/>
          <w:lang w:val="en-US"/>
        </w:rPr>
      </w:pPr>
    </w:p>
    <w:p w14:paraId="26311D23" w14:textId="0ADD17D2" w:rsidR="001A762E" w:rsidRPr="00052055" w:rsidRDefault="001A762E" w:rsidP="004F01E2">
      <w:pPr>
        <w:numPr>
          <w:ilvl w:val="0"/>
          <w:numId w:val="26"/>
        </w:numPr>
        <w:jc w:val="center"/>
        <w:rPr>
          <w:b/>
          <w:sz w:val="24"/>
          <w:szCs w:val="24"/>
          <w:lang w:val="en-US"/>
        </w:rPr>
      </w:pPr>
      <w:proofErr w:type="spellStart"/>
      <w:r w:rsidRPr="00052055">
        <w:rPr>
          <w:b/>
          <w:sz w:val="24"/>
          <w:szCs w:val="24"/>
          <w:lang w:val="en-US"/>
        </w:rPr>
        <w:lastRenderedPageBreak/>
        <w:t>ANEXO</w:t>
      </w:r>
      <w:proofErr w:type="spellEnd"/>
    </w:p>
    <w:p w14:paraId="56FD9302" w14:textId="77777777" w:rsidR="003E0013" w:rsidRPr="004F01E2" w:rsidRDefault="001A762E" w:rsidP="004F01E2">
      <w:pPr>
        <w:jc w:val="center"/>
        <w:rPr>
          <w:szCs w:val="24"/>
        </w:rPr>
      </w:pPr>
      <w:r w:rsidRPr="004F01E2">
        <w:rPr>
          <w:szCs w:val="24"/>
        </w:rPr>
        <w:t xml:space="preserve">FICHA DE </w:t>
      </w:r>
      <w:proofErr w:type="spellStart"/>
      <w:r w:rsidRPr="004F01E2">
        <w:rPr>
          <w:szCs w:val="24"/>
        </w:rPr>
        <w:t>APLICACION</w:t>
      </w:r>
      <w:proofErr w:type="spellEnd"/>
      <w:r w:rsidRPr="004F01E2">
        <w:rPr>
          <w:szCs w:val="24"/>
        </w:rPr>
        <w:t xml:space="preserve"> DE LA ESCALA DE ALVARADO.</w:t>
      </w:r>
    </w:p>
    <w:p w14:paraId="41D3E435" w14:textId="20195107" w:rsidR="001A762E" w:rsidRPr="004F01E2" w:rsidRDefault="001A762E" w:rsidP="004F01E2">
      <w:pPr>
        <w:rPr>
          <w:szCs w:val="24"/>
        </w:rPr>
      </w:pPr>
      <w:r w:rsidRPr="004F01E2">
        <w:rPr>
          <w:szCs w:val="24"/>
        </w:rPr>
        <w:t>Registro</w:t>
      </w:r>
      <w:r w:rsidR="009D70B3" w:rsidRPr="004F01E2">
        <w:rPr>
          <w:szCs w:val="24"/>
        </w:rPr>
        <w:t>: _</w:t>
      </w:r>
      <w:r w:rsidR="00203175">
        <w:rPr>
          <w:szCs w:val="24"/>
        </w:rPr>
        <w:t>_____________</w:t>
      </w:r>
      <w:r w:rsidRPr="004F01E2">
        <w:rPr>
          <w:szCs w:val="24"/>
        </w:rPr>
        <w:t>Edad: _______</w:t>
      </w:r>
      <w:r w:rsidR="00203175">
        <w:rPr>
          <w:szCs w:val="24"/>
        </w:rPr>
        <w:t>__</w:t>
      </w:r>
      <w:r w:rsidRPr="004F01E2">
        <w:rPr>
          <w:szCs w:val="24"/>
        </w:rPr>
        <w:t xml:space="preserve">    sexo: ________</w:t>
      </w:r>
      <w:r w:rsidR="00203175">
        <w:rPr>
          <w:szCs w:val="24"/>
        </w:rPr>
        <w:t>______</w:t>
      </w:r>
    </w:p>
    <w:p w14:paraId="08906726" w14:textId="410AEEFC" w:rsidR="001A762E" w:rsidRPr="004F01E2" w:rsidRDefault="001A762E" w:rsidP="004F01E2">
      <w:pPr>
        <w:rPr>
          <w:szCs w:val="24"/>
        </w:rPr>
      </w:pPr>
      <w:r w:rsidRPr="004F01E2">
        <w:rPr>
          <w:szCs w:val="24"/>
        </w:rPr>
        <w:t>Fecha de consul</w:t>
      </w:r>
      <w:r w:rsidR="00203175">
        <w:rPr>
          <w:szCs w:val="24"/>
        </w:rPr>
        <w:t xml:space="preserve">ta: __________  </w:t>
      </w:r>
      <w:r w:rsidR="004F01E2">
        <w:rPr>
          <w:szCs w:val="24"/>
        </w:rPr>
        <w:t>Antecedentes</w:t>
      </w:r>
      <w:r w:rsidR="00203175">
        <w:rPr>
          <w:szCs w:val="24"/>
        </w:rPr>
        <w:t xml:space="preserve"> </w:t>
      </w:r>
      <w:r w:rsidR="0053364F" w:rsidRPr="004F01E2">
        <w:rPr>
          <w:szCs w:val="24"/>
        </w:rPr>
        <w:t>patológicos</w:t>
      </w:r>
      <w:proofErr w:type="gramStart"/>
      <w:r w:rsidR="00203175">
        <w:rPr>
          <w:szCs w:val="24"/>
        </w:rPr>
        <w:t>:_</w:t>
      </w:r>
      <w:proofErr w:type="gramEnd"/>
      <w:r w:rsidR="00203175">
        <w:rPr>
          <w:szCs w:val="24"/>
        </w:rPr>
        <w:t>________________</w:t>
      </w:r>
      <w:r w:rsidRPr="004F01E2">
        <w:rPr>
          <w:szCs w:val="24"/>
        </w:rPr>
        <w:t xml:space="preserve">     </w:t>
      </w:r>
      <w:r w:rsidR="00203175">
        <w:rPr>
          <w:szCs w:val="24"/>
        </w:rPr>
        <w:t xml:space="preserve">                      </w:t>
      </w:r>
    </w:p>
    <w:p w14:paraId="21AF1F1A" w14:textId="319748BE" w:rsidR="001F53A6" w:rsidRPr="004F01E2" w:rsidRDefault="003E0013" w:rsidP="004F01E2">
      <w:pPr>
        <w:rPr>
          <w:szCs w:val="24"/>
        </w:rPr>
      </w:pPr>
      <w:r w:rsidRPr="004F01E2">
        <w:rPr>
          <w:szCs w:val="24"/>
        </w:rPr>
        <w:t>Resultado de exámenes de laboratorio</w:t>
      </w:r>
      <w:proofErr w:type="gramStart"/>
      <w:r w:rsidRPr="004F01E2">
        <w:rPr>
          <w:szCs w:val="24"/>
        </w:rPr>
        <w:t>:_</w:t>
      </w:r>
      <w:proofErr w:type="gramEnd"/>
      <w:r w:rsidRPr="004F01E2">
        <w:rPr>
          <w:szCs w:val="24"/>
        </w:rPr>
        <w:t>_________________________</w:t>
      </w:r>
      <w:r w:rsidR="00203175">
        <w:rPr>
          <w:szCs w:val="24"/>
        </w:rPr>
        <w:t>__________________________</w:t>
      </w:r>
    </w:p>
    <w:p w14:paraId="59A63209" w14:textId="1DD07958" w:rsidR="001A762E" w:rsidRPr="004F01E2" w:rsidRDefault="001A762E" w:rsidP="00203175">
      <w:pPr>
        <w:jc w:val="center"/>
        <w:rPr>
          <w:szCs w:val="24"/>
        </w:rPr>
      </w:pPr>
      <w:r w:rsidRPr="004F01E2">
        <w:rPr>
          <w:szCs w:val="24"/>
        </w:rPr>
        <w:t>ESCALA DE ALVARADO</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924"/>
        <w:gridCol w:w="2067"/>
        <w:gridCol w:w="322"/>
        <w:gridCol w:w="1816"/>
        <w:gridCol w:w="661"/>
      </w:tblGrid>
      <w:tr w:rsidR="00203175" w:rsidRPr="004F01E2" w14:paraId="4FC558C4" w14:textId="77777777" w:rsidTr="00203175">
        <w:trPr>
          <w:trHeight w:val="399"/>
          <w:jc w:val="center"/>
        </w:trPr>
        <w:tc>
          <w:tcPr>
            <w:tcW w:w="2593" w:type="dxa"/>
          </w:tcPr>
          <w:p w14:paraId="57DA62A7" w14:textId="77777777" w:rsidR="00B47F98" w:rsidRPr="004F01E2" w:rsidRDefault="00B47F98" w:rsidP="00203175">
            <w:pPr>
              <w:jc w:val="center"/>
              <w:rPr>
                <w:szCs w:val="24"/>
              </w:rPr>
            </w:pPr>
            <w:r w:rsidRPr="004F01E2">
              <w:rPr>
                <w:szCs w:val="24"/>
              </w:rPr>
              <w:t>COMPONENTE</w:t>
            </w:r>
          </w:p>
        </w:tc>
        <w:tc>
          <w:tcPr>
            <w:tcW w:w="924" w:type="dxa"/>
          </w:tcPr>
          <w:p w14:paraId="6335328F" w14:textId="77777777" w:rsidR="00B47F98" w:rsidRPr="004F01E2" w:rsidRDefault="00B47F98" w:rsidP="00203175">
            <w:pPr>
              <w:jc w:val="center"/>
              <w:rPr>
                <w:szCs w:val="24"/>
              </w:rPr>
            </w:pPr>
            <w:r w:rsidRPr="004F01E2">
              <w:rPr>
                <w:szCs w:val="24"/>
              </w:rPr>
              <w:t>PTS</w:t>
            </w:r>
          </w:p>
        </w:tc>
        <w:tc>
          <w:tcPr>
            <w:tcW w:w="2067" w:type="dxa"/>
          </w:tcPr>
          <w:p w14:paraId="70078345" w14:textId="350732EF" w:rsidR="00B47F98" w:rsidRPr="004F01E2" w:rsidRDefault="00A704C2" w:rsidP="00203175">
            <w:pPr>
              <w:jc w:val="center"/>
              <w:rPr>
                <w:szCs w:val="24"/>
              </w:rPr>
            </w:pPr>
            <w:r w:rsidRPr="004F01E2">
              <w:rPr>
                <w:szCs w:val="24"/>
              </w:rPr>
              <w:t>Hallazgos encontrados</w:t>
            </w:r>
          </w:p>
        </w:tc>
        <w:tc>
          <w:tcPr>
            <w:tcW w:w="322" w:type="dxa"/>
            <w:vMerge w:val="restart"/>
            <w:tcBorders>
              <w:top w:val="nil"/>
              <w:right w:val="single" w:sz="4" w:space="0" w:color="auto"/>
            </w:tcBorders>
          </w:tcPr>
          <w:p w14:paraId="6B43EFC4" w14:textId="77777777" w:rsidR="00B47F98" w:rsidRPr="004F01E2" w:rsidRDefault="00B47F98" w:rsidP="004F01E2">
            <w:pPr>
              <w:rPr>
                <w:szCs w:val="24"/>
              </w:rPr>
            </w:pPr>
          </w:p>
        </w:tc>
        <w:tc>
          <w:tcPr>
            <w:tcW w:w="1816" w:type="dxa"/>
            <w:tcBorders>
              <w:left w:val="single" w:sz="4" w:space="0" w:color="auto"/>
              <w:bottom w:val="single" w:sz="4" w:space="0" w:color="auto"/>
            </w:tcBorders>
          </w:tcPr>
          <w:p w14:paraId="28521C3A" w14:textId="77777777" w:rsidR="00B47F98" w:rsidRPr="004F01E2" w:rsidRDefault="00B47F98" w:rsidP="00203175">
            <w:pPr>
              <w:jc w:val="center"/>
              <w:rPr>
                <w:szCs w:val="24"/>
              </w:rPr>
            </w:pPr>
            <w:r w:rsidRPr="004F01E2">
              <w:rPr>
                <w:szCs w:val="24"/>
              </w:rPr>
              <w:t>No apendicitis</w:t>
            </w:r>
          </w:p>
        </w:tc>
        <w:tc>
          <w:tcPr>
            <w:tcW w:w="661" w:type="dxa"/>
          </w:tcPr>
          <w:p w14:paraId="7111B7CE" w14:textId="77777777" w:rsidR="00B47F98" w:rsidRPr="004F01E2" w:rsidRDefault="00B47F98" w:rsidP="004F01E2">
            <w:pPr>
              <w:rPr>
                <w:szCs w:val="24"/>
              </w:rPr>
            </w:pPr>
            <w:r w:rsidRPr="004F01E2">
              <w:rPr>
                <w:szCs w:val="24"/>
              </w:rPr>
              <w:t>0-4</w:t>
            </w:r>
          </w:p>
        </w:tc>
      </w:tr>
      <w:tr w:rsidR="00203175" w:rsidRPr="004F01E2" w14:paraId="72DEB67B" w14:textId="77777777" w:rsidTr="00203175">
        <w:trPr>
          <w:trHeight w:val="399"/>
          <w:jc w:val="center"/>
        </w:trPr>
        <w:tc>
          <w:tcPr>
            <w:tcW w:w="2593" w:type="dxa"/>
          </w:tcPr>
          <w:p w14:paraId="60EB25A7" w14:textId="77777777" w:rsidR="00B47F98" w:rsidRPr="004F01E2" w:rsidRDefault="00B47F98" w:rsidP="00203175">
            <w:pPr>
              <w:jc w:val="center"/>
              <w:rPr>
                <w:szCs w:val="24"/>
              </w:rPr>
            </w:pPr>
            <w:r w:rsidRPr="004F01E2">
              <w:rPr>
                <w:szCs w:val="24"/>
              </w:rPr>
              <w:t>Migración del dolor</w:t>
            </w:r>
          </w:p>
        </w:tc>
        <w:tc>
          <w:tcPr>
            <w:tcW w:w="924" w:type="dxa"/>
          </w:tcPr>
          <w:p w14:paraId="318ECCE3" w14:textId="77777777" w:rsidR="00B47F98" w:rsidRPr="004F01E2" w:rsidRDefault="00B47F98" w:rsidP="00203175">
            <w:pPr>
              <w:jc w:val="center"/>
              <w:rPr>
                <w:szCs w:val="24"/>
              </w:rPr>
            </w:pPr>
            <w:r w:rsidRPr="004F01E2">
              <w:rPr>
                <w:szCs w:val="24"/>
              </w:rPr>
              <w:t>1</w:t>
            </w:r>
          </w:p>
        </w:tc>
        <w:tc>
          <w:tcPr>
            <w:tcW w:w="2067" w:type="dxa"/>
          </w:tcPr>
          <w:p w14:paraId="38105854" w14:textId="1BB95F6E" w:rsidR="00B47F98" w:rsidRPr="004F01E2" w:rsidRDefault="00B47F98" w:rsidP="004F01E2">
            <w:pPr>
              <w:rPr>
                <w:szCs w:val="24"/>
              </w:rPr>
            </w:pPr>
          </w:p>
        </w:tc>
        <w:tc>
          <w:tcPr>
            <w:tcW w:w="322" w:type="dxa"/>
            <w:vMerge/>
            <w:tcBorders>
              <w:right w:val="single" w:sz="4" w:space="0" w:color="auto"/>
            </w:tcBorders>
          </w:tcPr>
          <w:p w14:paraId="66194E21" w14:textId="77777777" w:rsidR="00B47F98" w:rsidRPr="004F01E2" w:rsidRDefault="00B47F98" w:rsidP="004F01E2">
            <w:pPr>
              <w:rPr>
                <w:szCs w:val="24"/>
              </w:rPr>
            </w:pPr>
          </w:p>
        </w:tc>
        <w:tc>
          <w:tcPr>
            <w:tcW w:w="1816" w:type="dxa"/>
            <w:tcBorders>
              <w:left w:val="single" w:sz="4" w:space="0" w:color="auto"/>
              <w:bottom w:val="single" w:sz="4" w:space="0" w:color="auto"/>
            </w:tcBorders>
          </w:tcPr>
          <w:p w14:paraId="73D729FE" w14:textId="77777777" w:rsidR="00B47F98" w:rsidRPr="004F01E2" w:rsidRDefault="00B47F98" w:rsidP="00203175">
            <w:pPr>
              <w:jc w:val="center"/>
              <w:rPr>
                <w:szCs w:val="24"/>
              </w:rPr>
            </w:pPr>
            <w:r w:rsidRPr="004F01E2">
              <w:rPr>
                <w:szCs w:val="24"/>
              </w:rPr>
              <w:t>Posible apendicitis</w:t>
            </w:r>
          </w:p>
        </w:tc>
        <w:tc>
          <w:tcPr>
            <w:tcW w:w="661" w:type="dxa"/>
          </w:tcPr>
          <w:p w14:paraId="2072E598" w14:textId="77777777" w:rsidR="00B47F98" w:rsidRPr="004F01E2" w:rsidRDefault="00B47F98" w:rsidP="004F01E2">
            <w:pPr>
              <w:rPr>
                <w:szCs w:val="24"/>
              </w:rPr>
            </w:pPr>
            <w:r w:rsidRPr="004F01E2">
              <w:rPr>
                <w:szCs w:val="24"/>
              </w:rPr>
              <w:t>5-6</w:t>
            </w:r>
          </w:p>
        </w:tc>
      </w:tr>
      <w:tr w:rsidR="00203175" w:rsidRPr="004F01E2" w14:paraId="237A319C" w14:textId="77777777" w:rsidTr="00203175">
        <w:trPr>
          <w:trHeight w:val="399"/>
          <w:jc w:val="center"/>
        </w:trPr>
        <w:tc>
          <w:tcPr>
            <w:tcW w:w="2593" w:type="dxa"/>
          </w:tcPr>
          <w:p w14:paraId="650B8AB6" w14:textId="77777777" w:rsidR="00B47F98" w:rsidRPr="004F01E2" w:rsidRDefault="00B47F98" w:rsidP="00203175">
            <w:pPr>
              <w:jc w:val="center"/>
              <w:rPr>
                <w:szCs w:val="24"/>
              </w:rPr>
            </w:pPr>
            <w:r w:rsidRPr="004F01E2">
              <w:rPr>
                <w:szCs w:val="24"/>
              </w:rPr>
              <w:t>Anorexia</w:t>
            </w:r>
          </w:p>
        </w:tc>
        <w:tc>
          <w:tcPr>
            <w:tcW w:w="924" w:type="dxa"/>
          </w:tcPr>
          <w:p w14:paraId="0DD0D59A" w14:textId="77777777" w:rsidR="00B47F98" w:rsidRPr="004F01E2" w:rsidRDefault="00B47F98" w:rsidP="00203175">
            <w:pPr>
              <w:jc w:val="center"/>
              <w:rPr>
                <w:szCs w:val="24"/>
              </w:rPr>
            </w:pPr>
            <w:r w:rsidRPr="004F01E2">
              <w:rPr>
                <w:szCs w:val="24"/>
              </w:rPr>
              <w:t>1</w:t>
            </w:r>
          </w:p>
        </w:tc>
        <w:tc>
          <w:tcPr>
            <w:tcW w:w="2067" w:type="dxa"/>
          </w:tcPr>
          <w:p w14:paraId="06D5560A" w14:textId="16A6888A" w:rsidR="00B47F98" w:rsidRPr="004F01E2" w:rsidRDefault="00B47F98" w:rsidP="004F01E2">
            <w:pPr>
              <w:rPr>
                <w:szCs w:val="24"/>
              </w:rPr>
            </w:pPr>
          </w:p>
        </w:tc>
        <w:tc>
          <w:tcPr>
            <w:tcW w:w="322" w:type="dxa"/>
            <w:vMerge/>
            <w:tcBorders>
              <w:right w:val="single" w:sz="4" w:space="0" w:color="auto"/>
            </w:tcBorders>
          </w:tcPr>
          <w:p w14:paraId="41528304" w14:textId="77777777" w:rsidR="00B47F98" w:rsidRPr="004F01E2" w:rsidRDefault="00B47F98" w:rsidP="004F01E2">
            <w:pPr>
              <w:rPr>
                <w:szCs w:val="24"/>
              </w:rPr>
            </w:pPr>
          </w:p>
        </w:tc>
        <w:tc>
          <w:tcPr>
            <w:tcW w:w="1816" w:type="dxa"/>
            <w:tcBorders>
              <w:left w:val="single" w:sz="4" w:space="0" w:color="auto"/>
            </w:tcBorders>
          </w:tcPr>
          <w:p w14:paraId="157911F0" w14:textId="77777777" w:rsidR="00B47F98" w:rsidRPr="004F01E2" w:rsidRDefault="00B47F98" w:rsidP="00203175">
            <w:pPr>
              <w:jc w:val="center"/>
              <w:rPr>
                <w:szCs w:val="24"/>
              </w:rPr>
            </w:pPr>
            <w:r w:rsidRPr="004F01E2">
              <w:rPr>
                <w:szCs w:val="24"/>
              </w:rPr>
              <w:t>Probable apendicitis</w:t>
            </w:r>
          </w:p>
        </w:tc>
        <w:tc>
          <w:tcPr>
            <w:tcW w:w="661" w:type="dxa"/>
          </w:tcPr>
          <w:p w14:paraId="60B1E3BA" w14:textId="77777777" w:rsidR="00B47F98" w:rsidRPr="004F01E2" w:rsidRDefault="00B47F98" w:rsidP="004F01E2">
            <w:pPr>
              <w:rPr>
                <w:szCs w:val="24"/>
              </w:rPr>
            </w:pPr>
            <w:r w:rsidRPr="004F01E2">
              <w:rPr>
                <w:szCs w:val="24"/>
              </w:rPr>
              <w:t>7-8</w:t>
            </w:r>
          </w:p>
        </w:tc>
      </w:tr>
      <w:tr w:rsidR="00203175" w:rsidRPr="004F01E2" w14:paraId="6DF014F8" w14:textId="77777777" w:rsidTr="00203175">
        <w:trPr>
          <w:trHeight w:val="418"/>
          <w:jc w:val="center"/>
        </w:trPr>
        <w:tc>
          <w:tcPr>
            <w:tcW w:w="2593" w:type="dxa"/>
          </w:tcPr>
          <w:p w14:paraId="21CDFBC0" w14:textId="77777777" w:rsidR="00B47F98" w:rsidRPr="004F01E2" w:rsidRDefault="00B47F98" w:rsidP="00203175">
            <w:pPr>
              <w:jc w:val="center"/>
              <w:rPr>
                <w:szCs w:val="24"/>
              </w:rPr>
            </w:pPr>
            <w:r w:rsidRPr="004F01E2">
              <w:rPr>
                <w:szCs w:val="24"/>
              </w:rPr>
              <w:t>Nauseas/ vómitos</w:t>
            </w:r>
          </w:p>
        </w:tc>
        <w:tc>
          <w:tcPr>
            <w:tcW w:w="924" w:type="dxa"/>
          </w:tcPr>
          <w:p w14:paraId="24099132" w14:textId="77777777" w:rsidR="00B47F98" w:rsidRPr="004F01E2" w:rsidRDefault="00B47F98" w:rsidP="00203175">
            <w:pPr>
              <w:jc w:val="center"/>
              <w:rPr>
                <w:szCs w:val="24"/>
              </w:rPr>
            </w:pPr>
            <w:r w:rsidRPr="004F01E2">
              <w:rPr>
                <w:szCs w:val="24"/>
              </w:rPr>
              <w:t>1</w:t>
            </w:r>
          </w:p>
        </w:tc>
        <w:tc>
          <w:tcPr>
            <w:tcW w:w="2067" w:type="dxa"/>
          </w:tcPr>
          <w:p w14:paraId="763FB290" w14:textId="5FA6FB75" w:rsidR="00B47F98" w:rsidRPr="004F01E2" w:rsidRDefault="00B47F98" w:rsidP="004F01E2">
            <w:pPr>
              <w:rPr>
                <w:szCs w:val="24"/>
              </w:rPr>
            </w:pPr>
          </w:p>
        </w:tc>
        <w:tc>
          <w:tcPr>
            <w:tcW w:w="322" w:type="dxa"/>
            <w:vMerge/>
            <w:tcBorders>
              <w:right w:val="single" w:sz="4" w:space="0" w:color="auto"/>
            </w:tcBorders>
          </w:tcPr>
          <w:p w14:paraId="04B238E6" w14:textId="77777777" w:rsidR="00B47F98" w:rsidRPr="004F01E2" w:rsidRDefault="00B47F98" w:rsidP="004F01E2">
            <w:pPr>
              <w:rPr>
                <w:szCs w:val="24"/>
              </w:rPr>
            </w:pPr>
          </w:p>
        </w:tc>
        <w:tc>
          <w:tcPr>
            <w:tcW w:w="1816" w:type="dxa"/>
            <w:tcBorders>
              <w:left w:val="single" w:sz="4" w:space="0" w:color="auto"/>
            </w:tcBorders>
          </w:tcPr>
          <w:p w14:paraId="443D8953" w14:textId="77777777" w:rsidR="00B47F98" w:rsidRPr="004F01E2" w:rsidRDefault="00B47F98" w:rsidP="00203175">
            <w:pPr>
              <w:jc w:val="center"/>
              <w:rPr>
                <w:szCs w:val="24"/>
              </w:rPr>
            </w:pPr>
            <w:r w:rsidRPr="004F01E2">
              <w:rPr>
                <w:szCs w:val="24"/>
              </w:rPr>
              <w:t>Muy probable apendicitis</w:t>
            </w:r>
          </w:p>
        </w:tc>
        <w:tc>
          <w:tcPr>
            <w:tcW w:w="661" w:type="dxa"/>
          </w:tcPr>
          <w:p w14:paraId="07CA10B8" w14:textId="77777777" w:rsidR="00B47F98" w:rsidRPr="004F01E2" w:rsidRDefault="00B47F98" w:rsidP="004F01E2">
            <w:pPr>
              <w:rPr>
                <w:szCs w:val="24"/>
              </w:rPr>
            </w:pPr>
            <w:r w:rsidRPr="004F01E2">
              <w:rPr>
                <w:szCs w:val="24"/>
              </w:rPr>
              <w:t>9-10</w:t>
            </w:r>
          </w:p>
        </w:tc>
      </w:tr>
      <w:tr w:rsidR="00203175" w:rsidRPr="004F01E2" w14:paraId="438C5379" w14:textId="77777777" w:rsidTr="00203175">
        <w:trPr>
          <w:trHeight w:val="418"/>
          <w:jc w:val="center"/>
        </w:trPr>
        <w:tc>
          <w:tcPr>
            <w:tcW w:w="2593" w:type="dxa"/>
          </w:tcPr>
          <w:p w14:paraId="2E615BCA" w14:textId="77777777" w:rsidR="00B47F98" w:rsidRPr="004F01E2" w:rsidRDefault="00B47F98" w:rsidP="00203175">
            <w:pPr>
              <w:jc w:val="center"/>
              <w:rPr>
                <w:szCs w:val="24"/>
              </w:rPr>
            </w:pPr>
            <w:r w:rsidRPr="004F01E2">
              <w:rPr>
                <w:szCs w:val="24"/>
              </w:rPr>
              <w:t xml:space="preserve">Dolor en </w:t>
            </w:r>
            <w:proofErr w:type="spellStart"/>
            <w:r w:rsidRPr="004F01E2">
              <w:rPr>
                <w:szCs w:val="24"/>
              </w:rPr>
              <w:t>FID</w:t>
            </w:r>
            <w:proofErr w:type="spellEnd"/>
          </w:p>
        </w:tc>
        <w:tc>
          <w:tcPr>
            <w:tcW w:w="924" w:type="dxa"/>
          </w:tcPr>
          <w:p w14:paraId="7FF50D75" w14:textId="77777777" w:rsidR="00B47F98" w:rsidRPr="004F01E2" w:rsidRDefault="00B47F98" w:rsidP="00203175">
            <w:pPr>
              <w:jc w:val="center"/>
              <w:rPr>
                <w:szCs w:val="24"/>
              </w:rPr>
            </w:pPr>
            <w:r w:rsidRPr="004F01E2">
              <w:rPr>
                <w:szCs w:val="24"/>
              </w:rPr>
              <w:t>2</w:t>
            </w:r>
          </w:p>
        </w:tc>
        <w:tc>
          <w:tcPr>
            <w:tcW w:w="2067" w:type="dxa"/>
          </w:tcPr>
          <w:p w14:paraId="680B2B39" w14:textId="51FD5D67" w:rsidR="00B47F98" w:rsidRPr="004F01E2" w:rsidRDefault="00B47F98" w:rsidP="004F01E2">
            <w:pPr>
              <w:rPr>
                <w:szCs w:val="24"/>
              </w:rPr>
            </w:pPr>
          </w:p>
        </w:tc>
        <w:tc>
          <w:tcPr>
            <w:tcW w:w="322" w:type="dxa"/>
            <w:vMerge/>
            <w:tcBorders>
              <w:right w:val="nil"/>
            </w:tcBorders>
          </w:tcPr>
          <w:p w14:paraId="0F86178E" w14:textId="77777777" w:rsidR="00B47F98" w:rsidRPr="004F01E2" w:rsidRDefault="00B47F98" w:rsidP="004F01E2">
            <w:pPr>
              <w:rPr>
                <w:szCs w:val="24"/>
              </w:rPr>
            </w:pPr>
          </w:p>
        </w:tc>
        <w:tc>
          <w:tcPr>
            <w:tcW w:w="2477" w:type="dxa"/>
            <w:gridSpan w:val="2"/>
            <w:vMerge w:val="restart"/>
            <w:tcBorders>
              <w:left w:val="nil"/>
              <w:right w:val="nil"/>
            </w:tcBorders>
          </w:tcPr>
          <w:p w14:paraId="26426101" w14:textId="77777777" w:rsidR="00B47F98" w:rsidRPr="004F01E2" w:rsidRDefault="00B47F98" w:rsidP="004F01E2">
            <w:pPr>
              <w:rPr>
                <w:szCs w:val="24"/>
              </w:rPr>
            </w:pPr>
          </w:p>
          <w:p w14:paraId="5B90229A" w14:textId="77777777" w:rsidR="00B47F98" w:rsidRPr="004F01E2" w:rsidRDefault="00B47F98" w:rsidP="004F01E2">
            <w:pPr>
              <w:rPr>
                <w:szCs w:val="24"/>
              </w:rPr>
            </w:pPr>
          </w:p>
        </w:tc>
      </w:tr>
      <w:tr w:rsidR="00203175" w:rsidRPr="004F01E2" w14:paraId="4B273562" w14:textId="77777777" w:rsidTr="00203175">
        <w:trPr>
          <w:trHeight w:val="399"/>
          <w:jc w:val="center"/>
        </w:trPr>
        <w:tc>
          <w:tcPr>
            <w:tcW w:w="2593" w:type="dxa"/>
          </w:tcPr>
          <w:p w14:paraId="796B2783" w14:textId="77777777" w:rsidR="00B47F98" w:rsidRPr="004F01E2" w:rsidRDefault="00B47F98" w:rsidP="00203175">
            <w:pPr>
              <w:jc w:val="center"/>
              <w:rPr>
                <w:szCs w:val="24"/>
              </w:rPr>
            </w:pPr>
            <w:r w:rsidRPr="004F01E2">
              <w:rPr>
                <w:szCs w:val="24"/>
              </w:rPr>
              <w:t>Rebote (+)</w:t>
            </w:r>
          </w:p>
        </w:tc>
        <w:tc>
          <w:tcPr>
            <w:tcW w:w="924" w:type="dxa"/>
          </w:tcPr>
          <w:p w14:paraId="293F65D3" w14:textId="77777777" w:rsidR="00B47F98" w:rsidRPr="004F01E2" w:rsidRDefault="00B47F98" w:rsidP="00203175">
            <w:pPr>
              <w:jc w:val="center"/>
              <w:rPr>
                <w:szCs w:val="24"/>
              </w:rPr>
            </w:pPr>
            <w:r w:rsidRPr="004F01E2">
              <w:rPr>
                <w:szCs w:val="24"/>
              </w:rPr>
              <w:t>1</w:t>
            </w:r>
          </w:p>
        </w:tc>
        <w:tc>
          <w:tcPr>
            <w:tcW w:w="2067" w:type="dxa"/>
          </w:tcPr>
          <w:p w14:paraId="1ED7D5A3" w14:textId="52D0A464" w:rsidR="00B47F98" w:rsidRPr="004F01E2" w:rsidRDefault="00B47F98" w:rsidP="004F01E2">
            <w:pPr>
              <w:rPr>
                <w:szCs w:val="24"/>
              </w:rPr>
            </w:pPr>
          </w:p>
        </w:tc>
        <w:tc>
          <w:tcPr>
            <w:tcW w:w="322" w:type="dxa"/>
            <w:vMerge/>
            <w:tcBorders>
              <w:right w:val="nil"/>
            </w:tcBorders>
          </w:tcPr>
          <w:p w14:paraId="592B8A3B" w14:textId="77777777" w:rsidR="00B47F98" w:rsidRPr="004F01E2" w:rsidRDefault="00B47F98" w:rsidP="004F01E2">
            <w:pPr>
              <w:rPr>
                <w:szCs w:val="24"/>
              </w:rPr>
            </w:pPr>
          </w:p>
        </w:tc>
        <w:tc>
          <w:tcPr>
            <w:tcW w:w="2477" w:type="dxa"/>
            <w:gridSpan w:val="2"/>
            <w:vMerge/>
            <w:tcBorders>
              <w:left w:val="nil"/>
              <w:bottom w:val="nil"/>
              <w:right w:val="nil"/>
            </w:tcBorders>
          </w:tcPr>
          <w:p w14:paraId="7662E63A" w14:textId="77777777" w:rsidR="00B47F98" w:rsidRPr="004F01E2" w:rsidRDefault="00B47F98" w:rsidP="004F01E2">
            <w:pPr>
              <w:rPr>
                <w:szCs w:val="24"/>
              </w:rPr>
            </w:pPr>
          </w:p>
        </w:tc>
      </w:tr>
      <w:tr w:rsidR="00203175" w:rsidRPr="004F01E2" w14:paraId="79F16457" w14:textId="77777777" w:rsidTr="00203175">
        <w:trPr>
          <w:gridAfter w:val="2"/>
          <w:wAfter w:w="2477" w:type="dxa"/>
          <w:trHeight w:val="399"/>
          <w:jc w:val="center"/>
        </w:trPr>
        <w:tc>
          <w:tcPr>
            <w:tcW w:w="2593" w:type="dxa"/>
          </w:tcPr>
          <w:p w14:paraId="3A37C340" w14:textId="77777777" w:rsidR="00B47F98" w:rsidRPr="004F01E2" w:rsidRDefault="00B47F98" w:rsidP="00203175">
            <w:pPr>
              <w:jc w:val="center"/>
              <w:rPr>
                <w:szCs w:val="24"/>
              </w:rPr>
            </w:pPr>
            <w:r w:rsidRPr="004F01E2">
              <w:rPr>
                <w:szCs w:val="24"/>
              </w:rPr>
              <w:t xml:space="preserve">Fiebre &gt; </w:t>
            </w:r>
            <w:proofErr w:type="spellStart"/>
            <w:r w:rsidRPr="004F01E2">
              <w:rPr>
                <w:szCs w:val="24"/>
              </w:rPr>
              <w:t>38.3ºc</w:t>
            </w:r>
            <w:proofErr w:type="spellEnd"/>
          </w:p>
        </w:tc>
        <w:tc>
          <w:tcPr>
            <w:tcW w:w="924" w:type="dxa"/>
          </w:tcPr>
          <w:p w14:paraId="77BD185C" w14:textId="47968C6E" w:rsidR="00B47F98" w:rsidRPr="004F01E2" w:rsidRDefault="00B47F98" w:rsidP="00203175">
            <w:pPr>
              <w:jc w:val="center"/>
              <w:rPr>
                <w:szCs w:val="24"/>
              </w:rPr>
            </w:pPr>
            <w:r w:rsidRPr="004F01E2">
              <w:rPr>
                <w:szCs w:val="24"/>
              </w:rPr>
              <w:t>1</w:t>
            </w:r>
          </w:p>
        </w:tc>
        <w:tc>
          <w:tcPr>
            <w:tcW w:w="2067" w:type="dxa"/>
          </w:tcPr>
          <w:p w14:paraId="084A2F24" w14:textId="4E3F917C" w:rsidR="00B47F98" w:rsidRPr="004F01E2" w:rsidRDefault="00B47F98" w:rsidP="004F01E2">
            <w:pPr>
              <w:rPr>
                <w:szCs w:val="24"/>
              </w:rPr>
            </w:pPr>
          </w:p>
        </w:tc>
        <w:tc>
          <w:tcPr>
            <w:tcW w:w="322" w:type="dxa"/>
            <w:vMerge/>
            <w:tcBorders>
              <w:right w:val="nil"/>
            </w:tcBorders>
          </w:tcPr>
          <w:p w14:paraId="20FF3718" w14:textId="77777777" w:rsidR="00B47F98" w:rsidRPr="004F01E2" w:rsidRDefault="00B47F98" w:rsidP="004F01E2">
            <w:pPr>
              <w:rPr>
                <w:szCs w:val="24"/>
              </w:rPr>
            </w:pPr>
          </w:p>
        </w:tc>
      </w:tr>
      <w:tr w:rsidR="00203175" w:rsidRPr="004F01E2" w14:paraId="71E238F2" w14:textId="77777777" w:rsidTr="00203175">
        <w:trPr>
          <w:gridAfter w:val="2"/>
          <w:wAfter w:w="2477" w:type="dxa"/>
          <w:trHeight w:val="647"/>
          <w:jc w:val="center"/>
        </w:trPr>
        <w:tc>
          <w:tcPr>
            <w:tcW w:w="2593" w:type="dxa"/>
          </w:tcPr>
          <w:p w14:paraId="3CA34887" w14:textId="75963086" w:rsidR="00B47F98" w:rsidRPr="004F01E2" w:rsidRDefault="00B47F98" w:rsidP="00203175">
            <w:pPr>
              <w:jc w:val="center"/>
              <w:rPr>
                <w:szCs w:val="24"/>
              </w:rPr>
            </w:pPr>
            <w:r w:rsidRPr="004F01E2">
              <w:rPr>
                <w:szCs w:val="24"/>
              </w:rPr>
              <w:t xml:space="preserve">Leucocitos &gt; 10,500 x </w:t>
            </w:r>
            <w:proofErr w:type="spellStart"/>
            <w:r w:rsidRPr="004F01E2">
              <w:rPr>
                <w:szCs w:val="24"/>
              </w:rPr>
              <w:t>mm3</w:t>
            </w:r>
            <w:proofErr w:type="spellEnd"/>
          </w:p>
        </w:tc>
        <w:tc>
          <w:tcPr>
            <w:tcW w:w="924" w:type="dxa"/>
          </w:tcPr>
          <w:p w14:paraId="2F43752D" w14:textId="77777777" w:rsidR="00B47F98" w:rsidRPr="004F01E2" w:rsidRDefault="00B47F98" w:rsidP="00203175">
            <w:pPr>
              <w:jc w:val="center"/>
              <w:rPr>
                <w:szCs w:val="24"/>
              </w:rPr>
            </w:pPr>
            <w:r w:rsidRPr="004F01E2">
              <w:rPr>
                <w:szCs w:val="24"/>
              </w:rPr>
              <w:t>2</w:t>
            </w:r>
          </w:p>
        </w:tc>
        <w:tc>
          <w:tcPr>
            <w:tcW w:w="2067" w:type="dxa"/>
          </w:tcPr>
          <w:p w14:paraId="5F2244AC" w14:textId="67BF4192" w:rsidR="00B47F98" w:rsidRPr="004F01E2" w:rsidRDefault="00B47F98" w:rsidP="004F01E2">
            <w:pPr>
              <w:rPr>
                <w:szCs w:val="24"/>
              </w:rPr>
            </w:pPr>
          </w:p>
        </w:tc>
        <w:tc>
          <w:tcPr>
            <w:tcW w:w="322" w:type="dxa"/>
            <w:vMerge/>
            <w:tcBorders>
              <w:right w:val="nil"/>
            </w:tcBorders>
          </w:tcPr>
          <w:p w14:paraId="40B16E53" w14:textId="77777777" w:rsidR="00B47F98" w:rsidRPr="004F01E2" w:rsidRDefault="00B47F98" w:rsidP="004F01E2">
            <w:pPr>
              <w:rPr>
                <w:szCs w:val="24"/>
              </w:rPr>
            </w:pPr>
          </w:p>
        </w:tc>
      </w:tr>
      <w:tr w:rsidR="00203175" w:rsidRPr="004F01E2" w14:paraId="017AAA63" w14:textId="77777777" w:rsidTr="00203175">
        <w:trPr>
          <w:gridAfter w:val="2"/>
          <w:wAfter w:w="2477" w:type="dxa"/>
          <w:trHeight w:val="418"/>
          <w:jc w:val="center"/>
        </w:trPr>
        <w:tc>
          <w:tcPr>
            <w:tcW w:w="2593" w:type="dxa"/>
          </w:tcPr>
          <w:p w14:paraId="0EAF911B" w14:textId="77777777" w:rsidR="00B47F98" w:rsidRPr="004F01E2" w:rsidRDefault="00B47F98" w:rsidP="00203175">
            <w:pPr>
              <w:ind w:left="108"/>
              <w:jc w:val="center"/>
              <w:rPr>
                <w:szCs w:val="24"/>
              </w:rPr>
            </w:pPr>
            <w:proofErr w:type="spellStart"/>
            <w:r w:rsidRPr="004F01E2">
              <w:rPr>
                <w:szCs w:val="24"/>
              </w:rPr>
              <w:t>Neutrofilia</w:t>
            </w:r>
            <w:proofErr w:type="spellEnd"/>
            <w:r w:rsidRPr="004F01E2">
              <w:rPr>
                <w:szCs w:val="24"/>
              </w:rPr>
              <w:t xml:space="preserve"> &gt;75%</w:t>
            </w:r>
          </w:p>
        </w:tc>
        <w:tc>
          <w:tcPr>
            <w:tcW w:w="924" w:type="dxa"/>
          </w:tcPr>
          <w:p w14:paraId="7163E9AF" w14:textId="77777777" w:rsidR="00B47F98" w:rsidRPr="004F01E2" w:rsidRDefault="00B47F98" w:rsidP="00203175">
            <w:pPr>
              <w:jc w:val="center"/>
              <w:rPr>
                <w:szCs w:val="24"/>
              </w:rPr>
            </w:pPr>
            <w:r w:rsidRPr="004F01E2">
              <w:rPr>
                <w:szCs w:val="24"/>
              </w:rPr>
              <w:t>1</w:t>
            </w:r>
          </w:p>
        </w:tc>
        <w:tc>
          <w:tcPr>
            <w:tcW w:w="2067" w:type="dxa"/>
          </w:tcPr>
          <w:p w14:paraId="005E6F96" w14:textId="035BBCBA" w:rsidR="00B47F98" w:rsidRPr="004F01E2" w:rsidRDefault="00B47F98" w:rsidP="004F01E2">
            <w:pPr>
              <w:rPr>
                <w:szCs w:val="24"/>
              </w:rPr>
            </w:pPr>
          </w:p>
        </w:tc>
        <w:tc>
          <w:tcPr>
            <w:tcW w:w="322" w:type="dxa"/>
            <w:vMerge/>
            <w:tcBorders>
              <w:bottom w:val="nil"/>
              <w:right w:val="nil"/>
            </w:tcBorders>
          </w:tcPr>
          <w:p w14:paraId="41EB7880" w14:textId="77777777" w:rsidR="00B47F98" w:rsidRPr="004F01E2" w:rsidRDefault="00B47F98" w:rsidP="004F01E2">
            <w:pPr>
              <w:rPr>
                <w:szCs w:val="24"/>
              </w:rPr>
            </w:pPr>
          </w:p>
        </w:tc>
      </w:tr>
      <w:tr w:rsidR="00203175" w:rsidRPr="004F01E2" w14:paraId="554CC6F1" w14:textId="77777777" w:rsidTr="00203175">
        <w:tblPrEx>
          <w:tblCellMar>
            <w:left w:w="70" w:type="dxa"/>
            <w:right w:w="70" w:type="dxa"/>
          </w:tblCellMar>
          <w:tblLook w:val="0000" w:firstRow="0" w:lastRow="0" w:firstColumn="0" w:lastColumn="0" w:noHBand="0" w:noVBand="0"/>
        </w:tblPrEx>
        <w:trPr>
          <w:gridAfter w:val="3"/>
          <w:wAfter w:w="2799" w:type="dxa"/>
          <w:trHeight w:val="458"/>
          <w:jc w:val="center"/>
        </w:trPr>
        <w:tc>
          <w:tcPr>
            <w:tcW w:w="2593" w:type="dxa"/>
          </w:tcPr>
          <w:p w14:paraId="59E73855" w14:textId="77777777" w:rsidR="00B47F98" w:rsidRPr="004F01E2" w:rsidRDefault="00B47F98" w:rsidP="00203175">
            <w:pPr>
              <w:ind w:left="108"/>
              <w:jc w:val="center"/>
              <w:rPr>
                <w:szCs w:val="24"/>
              </w:rPr>
            </w:pPr>
            <w:r w:rsidRPr="004F01E2">
              <w:rPr>
                <w:szCs w:val="24"/>
              </w:rPr>
              <w:t>total</w:t>
            </w:r>
          </w:p>
        </w:tc>
        <w:tc>
          <w:tcPr>
            <w:tcW w:w="924" w:type="dxa"/>
          </w:tcPr>
          <w:p w14:paraId="1A8C265A" w14:textId="77777777" w:rsidR="00B47F98" w:rsidRPr="004F01E2" w:rsidRDefault="00B47F98" w:rsidP="004F01E2">
            <w:pPr>
              <w:rPr>
                <w:szCs w:val="24"/>
              </w:rPr>
            </w:pPr>
          </w:p>
        </w:tc>
        <w:tc>
          <w:tcPr>
            <w:tcW w:w="2067" w:type="dxa"/>
          </w:tcPr>
          <w:p w14:paraId="166900B4" w14:textId="7D7F5FD3" w:rsidR="00B47F98" w:rsidRPr="004F01E2" w:rsidRDefault="00B47F98" w:rsidP="004F01E2">
            <w:pPr>
              <w:rPr>
                <w:szCs w:val="24"/>
              </w:rPr>
            </w:pPr>
          </w:p>
        </w:tc>
      </w:tr>
    </w:tbl>
    <w:p w14:paraId="7E92217F" w14:textId="77777777" w:rsidR="00203175" w:rsidRDefault="00203175" w:rsidP="004F01E2">
      <w:pPr>
        <w:rPr>
          <w:szCs w:val="24"/>
        </w:rPr>
      </w:pPr>
    </w:p>
    <w:p w14:paraId="54151648" w14:textId="165781B1" w:rsidR="00203175" w:rsidRDefault="00A704C2" w:rsidP="004F01E2">
      <w:pPr>
        <w:rPr>
          <w:szCs w:val="24"/>
        </w:rPr>
      </w:pPr>
      <w:proofErr w:type="spellStart"/>
      <w:r w:rsidRPr="004F01E2">
        <w:rPr>
          <w:szCs w:val="24"/>
        </w:rPr>
        <w:t>Diagnostico</w:t>
      </w:r>
      <w:proofErr w:type="spellEnd"/>
      <w:r w:rsidRPr="004F01E2">
        <w:rPr>
          <w:szCs w:val="24"/>
        </w:rPr>
        <w:t xml:space="preserve"> del reporte  post </w:t>
      </w:r>
      <w:r w:rsidR="00370D8D" w:rsidRPr="004F01E2">
        <w:rPr>
          <w:szCs w:val="24"/>
        </w:rPr>
        <w:t>quirúrgico</w:t>
      </w:r>
      <w:r w:rsidR="00203175">
        <w:rPr>
          <w:szCs w:val="24"/>
        </w:rPr>
        <w:t xml:space="preserve">:                      </w:t>
      </w:r>
      <w:r w:rsidR="001A762E" w:rsidRPr="004F01E2">
        <w:rPr>
          <w:szCs w:val="24"/>
        </w:rPr>
        <w:t>Exámenes de gabinete indicados: ____________</w:t>
      </w:r>
      <w:r w:rsidR="00203175">
        <w:rPr>
          <w:szCs w:val="24"/>
        </w:rPr>
        <w:t>____________________                      __________________________</w:t>
      </w:r>
    </w:p>
    <w:p w14:paraId="2D0202D9" w14:textId="0DBDDB66" w:rsidR="003E0013" w:rsidRPr="004F01E2" w:rsidRDefault="001A762E" w:rsidP="004F01E2">
      <w:pPr>
        <w:rPr>
          <w:szCs w:val="24"/>
        </w:rPr>
      </w:pPr>
      <w:proofErr w:type="spellStart"/>
      <w:r w:rsidRPr="004F01E2">
        <w:rPr>
          <w:szCs w:val="24"/>
        </w:rPr>
        <w:t>Diagnostico</w:t>
      </w:r>
      <w:proofErr w:type="spellEnd"/>
      <w:r w:rsidRPr="004F01E2">
        <w:rPr>
          <w:szCs w:val="24"/>
        </w:rPr>
        <w:t xml:space="preserve"> de</w:t>
      </w:r>
      <w:r w:rsidR="00203175">
        <w:rPr>
          <w:szCs w:val="24"/>
        </w:rPr>
        <w:t xml:space="preserve"> alta: ________________                     ___________________________</w:t>
      </w:r>
    </w:p>
    <w:p w14:paraId="579BCFF4" w14:textId="061F161C" w:rsidR="00557C21" w:rsidRPr="004F01E2" w:rsidRDefault="001A762E" w:rsidP="004F01E2">
      <w:pPr>
        <w:rPr>
          <w:szCs w:val="24"/>
        </w:rPr>
      </w:pPr>
      <w:r w:rsidRPr="004F01E2">
        <w:rPr>
          <w:szCs w:val="24"/>
        </w:rPr>
        <w:t>Diagnostico histopatológico</w:t>
      </w:r>
      <w:r w:rsidR="009D70B3" w:rsidRPr="004F01E2">
        <w:rPr>
          <w:szCs w:val="24"/>
        </w:rPr>
        <w:t xml:space="preserve">: </w:t>
      </w:r>
      <w:r w:rsidRPr="004F01E2">
        <w:rPr>
          <w:szCs w:val="24"/>
        </w:rPr>
        <w:t>__________________</w:t>
      </w:r>
    </w:p>
    <w:p w14:paraId="27FD920F" w14:textId="0F029B4D" w:rsidR="000E7380" w:rsidRPr="00D531E6" w:rsidRDefault="00554B61" w:rsidP="00444E8C">
      <w:pPr>
        <w:jc w:val="both"/>
        <w:rPr>
          <w:rFonts w:ascii="Times New Roman" w:hAnsi="Times New Roman" w:cs="Times New Roman"/>
          <w:sz w:val="24"/>
          <w:szCs w:val="24"/>
        </w:rPr>
      </w:pPr>
      <w:r w:rsidRPr="00D531E6">
        <w:rPr>
          <w:rFonts w:ascii="Times New Roman" w:hAnsi="Times New Roman" w:cs="Times New Roman"/>
          <w:noProof/>
          <w:sz w:val="24"/>
          <w:szCs w:val="24"/>
          <w:lang w:eastAsia="es-ES"/>
        </w:rPr>
        <w:lastRenderedPageBreak/>
        <w:drawing>
          <wp:inline distT="0" distB="0" distL="0" distR="0" wp14:anchorId="2E609ADB" wp14:editId="2134DB11">
            <wp:extent cx="5612130" cy="7298836"/>
            <wp:effectExtent l="0" t="0" r="127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298836"/>
                    </a:xfrm>
                    <a:prstGeom prst="rect">
                      <a:avLst/>
                    </a:prstGeom>
                    <a:noFill/>
                    <a:ln>
                      <a:noFill/>
                    </a:ln>
                  </pic:spPr>
                </pic:pic>
              </a:graphicData>
            </a:graphic>
          </wp:inline>
        </w:drawing>
      </w:r>
    </w:p>
    <w:sectPr w:rsidR="000E7380" w:rsidRPr="00D531E6" w:rsidSect="00654261">
      <w:footerReference w:type="default" r:id="rId11"/>
      <w:pgSz w:w="12240" w:h="15840" w:code="1"/>
      <w:pgMar w:top="2268" w:right="1418" w:bottom="1418"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3ABE" w14:textId="77777777" w:rsidR="009B2961" w:rsidRDefault="009B2961" w:rsidP="001A762E">
      <w:pPr>
        <w:spacing w:after="0" w:line="240" w:lineRule="auto"/>
      </w:pPr>
      <w:r>
        <w:separator/>
      </w:r>
    </w:p>
  </w:endnote>
  <w:endnote w:type="continuationSeparator" w:id="0">
    <w:p w14:paraId="5CE5C66E" w14:textId="77777777" w:rsidR="009B2961" w:rsidRDefault="009B2961" w:rsidP="001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94681"/>
      <w:docPartObj>
        <w:docPartGallery w:val="Page Numbers (Bottom of Page)"/>
        <w:docPartUnique/>
      </w:docPartObj>
    </w:sdtPr>
    <w:sdtEndPr/>
    <w:sdtContent>
      <w:p w14:paraId="010C0C0C" w14:textId="77777777" w:rsidR="00370D8D" w:rsidRDefault="00370D8D">
        <w:pPr>
          <w:pStyle w:val="Piedepgina"/>
          <w:jc w:val="right"/>
        </w:pPr>
        <w:r>
          <w:fldChar w:fldCharType="begin"/>
        </w:r>
        <w:r>
          <w:instrText xml:space="preserve"> PAGE   \* MERGEFORMAT </w:instrText>
        </w:r>
        <w:r>
          <w:fldChar w:fldCharType="separate"/>
        </w:r>
        <w:r w:rsidR="0090573D">
          <w:rPr>
            <w:noProof/>
          </w:rPr>
          <w:t>1</w:t>
        </w:r>
        <w:r>
          <w:rPr>
            <w:noProof/>
          </w:rPr>
          <w:fldChar w:fldCharType="end"/>
        </w:r>
      </w:p>
    </w:sdtContent>
  </w:sdt>
  <w:p w14:paraId="4636D64A" w14:textId="77777777" w:rsidR="00370D8D" w:rsidRDefault="00370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076F" w14:textId="77777777" w:rsidR="009B2961" w:rsidRDefault="009B2961" w:rsidP="001A762E">
      <w:pPr>
        <w:spacing w:after="0" w:line="240" w:lineRule="auto"/>
      </w:pPr>
      <w:r>
        <w:separator/>
      </w:r>
    </w:p>
  </w:footnote>
  <w:footnote w:type="continuationSeparator" w:id="0">
    <w:p w14:paraId="3DFD751F" w14:textId="77777777" w:rsidR="009B2961" w:rsidRDefault="009B2961" w:rsidP="001A762E">
      <w:pPr>
        <w:spacing w:after="0" w:line="240" w:lineRule="auto"/>
      </w:pPr>
      <w:r>
        <w:continuationSeparator/>
      </w:r>
    </w:p>
  </w:footnote>
  <w:footnote w:id="1">
    <w:p w14:paraId="19685339" w14:textId="152C025F" w:rsidR="00370D8D" w:rsidRDefault="00370D8D" w:rsidP="008E26BB">
      <w:pPr>
        <w:pStyle w:val="Prrafodelista"/>
        <w:numPr>
          <w:ilvl w:val="0"/>
          <w:numId w:val="15"/>
        </w:numPr>
        <w:spacing w:line="480" w:lineRule="auto"/>
        <w:jc w:val="both"/>
        <w:rPr>
          <w:lang w:val="en-US"/>
        </w:rPr>
      </w:pPr>
      <w:r>
        <w:rPr>
          <w:rStyle w:val="Refdenotaalpie"/>
        </w:rPr>
        <w:footnoteRef/>
      </w:r>
      <w:r w:rsidRPr="000026AB">
        <w:rPr>
          <w:lang w:val="en-US"/>
        </w:rPr>
        <w:t xml:space="preserve">, </w:t>
      </w:r>
      <w:r w:rsidRPr="000026AB">
        <w:rPr>
          <w:rStyle w:val="Refdenotaalpie"/>
          <w:lang w:val="en-US"/>
        </w:rPr>
        <w:t xml:space="preserve">3 </w:t>
      </w:r>
      <w:r w:rsidRPr="004217E2">
        <w:rPr>
          <w:lang w:val="en-US"/>
        </w:rPr>
        <w:t xml:space="preserve">Shawn D. Appendicitis. En: Holcomb </w:t>
      </w:r>
      <w:proofErr w:type="spellStart"/>
      <w:r w:rsidRPr="004217E2">
        <w:rPr>
          <w:lang w:val="en-US"/>
        </w:rPr>
        <w:t>GW</w:t>
      </w:r>
      <w:proofErr w:type="spellEnd"/>
      <w:r w:rsidRPr="004217E2">
        <w:rPr>
          <w:lang w:val="en-US"/>
        </w:rPr>
        <w:t xml:space="preserve">, Murphy JP. </w:t>
      </w:r>
      <w:r>
        <w:rPr>
          <w:lang w:val="en-US"/>
        </w:rPr>
        <w:t xml:space="preserve">Ashcraft´s pediatric </w:t>
      </w:r>
      <w:r w:rsidRPr="004217E2">
        <w:rPr>
          <w:lang w:val="en-US"/>
        </w:rPr>
        <w:t xml:space="preserve">surgery. </w:t>
      </w:r>
      <w:r>
        <w:rPr>
          <w:lang w:val="en-US"/>
        </w:rPr>
        <w:t xml:space="preserve">   </w:t>
      </w:r>
      <w:r w:rsidRPr="004217E2">
        <w:rPr>
          <w:lang w:val="en-US"/>
        </w:rPr>
        <w:t xml:space="preserve">5ª </w:t>
      </w:r>
      <w:proofErr w:type="spellStart"/>
      <w:r w:rsidRPr="004217E2">
        <w:rPr>
          <w:lang w:val="en-US"/>
        </w:rPr>
        <w:t>edición</w:t>
      </w:r>
      <w:proofErr w:type="spellEnd"/>
      <w:r w:rsidRPr="004217E2">
        <w:rPr>
          <w:lang w:val="en-US"/>
        </w:rPr>
        <w:t xml:space="preserve">. </w:t>
      </w:r>
      <w:proofErr w:type="spellStart"/>
      <w:r w:rsidRPr="004217E2">
        <w:rPr>
          <w:lang w:val="en-US"/>
        </w:rPr>
        <w:t>Filadelfia</w:t>
      </w:r>
      <w:proofErr w:type="spellEnd"/>
      <w:r w:rsidRPr="004217E2">
        <w:rPr>
          <w:lang w:val="en-US"/>
        </w:rPr>
        <w:t xml:space="preserve">: Saunders </w:t>
      </w:r>
      <w:proofErr w:type="spellStart"/>
      <w:r w:rsidRPr="004217E2">
        <w:rPr>
          <w:lang w:val="en-US"/>
        </w:rPr>
        <w:t>Elsierve</w:t>
      </w:r>
      <w:proofErr w:type="spellEnd"/>
      <w:r w:rsidRPr="004217E2">
        <w:rPr>
          <w:lang w:val="en-US"/>
        </w:rPr>
        <w:t>; 2010. 549-56</w:t>
      </w:r>
    </w:p>
    <w:p w14:paraId="410A3E4B" w14:textId="676499AC" w:rsidR="00370D8D" w:rsidRPr="008E26BB" w:rsidRDefault="00370D8D">
      <w:pPr>
        <w:pStyle w:val="Textonotapie"/>
        <w:rPr>
          <w:lang w:val="en-US"/>
        </w:rPr>
      </w:pPr>
    </w:p>
  </w:footnote>
  <w:footnote w:id="2">
    <w:p w14:paraId="6646AC34" w14:textId="0EBF3D9C" w:rsidR="00370D8D" w:rsidRPr="008E26BB" w:rsidRDefault="00370D8D">
      <w:pPr>
        <w:pStyle w:val="Textonotapie"/>
        <w:rPr>
          <w:lang w:val="en-US"/>
        </w:rPr>
      </w:pPr>
    </w:p>
  </w:footnote>
  <w:footnote w:id="3">
    <w:p w14:paraId="3C2445F3" w14:textId="7C168A24" w:rsidR="00370D8D" w:rsidRPr="003832FB" w:rsidRDefault="00370D8D" w:rsidP="002F4AB1">
      <w:pPr>
        <w:pStyle w:val="Prrafodelista"/>
        <w:numPr>
          <w:ilvl w:val="0"/>
          <w:numId w:val="15"/>
        </w:numPr>
        <w:spacing w:line="480" w:lineRule="auto"/>
        <w:jc w:val="both"/>
      </w:pPr>
      <w:r>
        <w:t xml:space="preserve">3. </w:t>
      </w:r>
      <w:proofErr w:type="spellStart"/>
      <w:r>
        <w:t>Aiken</w:t>
      </w:r>
      <w:proofErr w:type="spellEnd"/>
      <w:r>
        <w:t xml:space="preserve"> J, Oldham K. apendicitis aguda. En: </w:t>
      </w:r>
      <w:proofErr w:type="spellStart"/>
      <w:r>
        <w:t>Kliegman</w:t>
      </w:r>
      <w:proofErr w:type="spellEnd"/>
      <w:r>
        <w:t xml:space="preserve"> R, </w:t>
      </w:r>
      <w:proofErr w:type="spellStart"/>
      <w:r>
        <w:t>Behrman</w:t>
      </w:r>
      <w:proofErr w:type="spellEnd"/>
      <w:r>
        <w:t xml:space="preserve"> R, </w:t>
      </w:r>
      <w:proofErr w:type="spellStart"/>
      <w:r>
        <w:t>Jenson</w:t>
      </w:r>
      <w:proofErr w:type="spellEnd"/>
      <w:r>
        <w:t xml:space="preserve"> H, </w:t>
      </w:r>
      <w:proofErr w:type="spellStart"/>
      <w:r>
        <w:t>Stantom</w:t>
      </w:r>
      <w:proofErr w:type="spellEnd"/>
      <w:r>
        <w:t xml:space="preserve"> B. Nelson Tratado de Pediatría. </w:t>
      </w:r>
      <w:r w:rsidRPr="004217E2">
        <w:rPr>
          <w:lang w:val="en-US"/>
        </w:rPr>
        <w:t xml:space="preserve">19º </w:t>
      </w:r>
      <w:proofErr w:type="spellStart"/>
      <w:r w:rsidRPr="004217E2">
        <w:rPr>
          <w:lang w:val="en-US"/>
        </w:rPr>
        <w:t>edición</w:t>
      </w:r>
      <w:proofErr w:type="spellEnd"/>
      <w:r w:rsidRPr="004217E2">
        <w:rPr>
          <w:lang w:val="en-US"/>
        </w:rPr>
        <w:t xml:space="preserve">. Vol. II. </w:t>
      </w:r>
      <w:proofErr w:type="spellStart"/>
      <w:r w:rsidRPr="004217E2">
        <w:rPr>
          <w:lang w:val="en-US"/>
        </w:rPr>
        <w:t>Filadelfia</w:t>
      </w:r>
      <w:proofErr w:type="spellEnd"/>
      <w:r w:rsidRPr="004217E2">
        <w:rPr>
          <w:lang w:val="en-US"/>
        </w:rPr>
        <w:t>: Saunders Elsevier; 2012. 1628-34.</w:t>
      </w:r>
    </w:p>
    <w:p w14:paraId="61936AA8" w14:textId="0A8C1C3F" w:rsidR="00370D8D" w:rsidRPr="00454DDB" w:rsidRDefault="00370D8D" w:rsidP="002F4AB1">
      <w:pPr>
        <w:pStyle w:val="Prrafodelista"/>
        <w:spacing w:line="480" w:lineRule="auto"/>
        <w:ind w:left="360"/>
        <w:jc w:val="both"/>
      </w:pPr>
    </w:p>
    <w:p w14:paraId="71C2507A" w14:textId="0F844D3A" w:rsidR="00370D8D" w:rsidRPr="00AA1C4F" w:rsidRDefault="00370D8D">
      <w:pPr>
        <w:pStyle w:val="Textonotapie"/>
        <w:rPr>
          <w:lang w:val="en-US"/>
        </w:rPr>
      </w:pPr>
    </w:p>
  </w:footnote>
  <w:footnote w:id="4">
    <w:p w14:paraId="22AE531C" w14:textId="3244B352" w:rsidR="00370D8D" w:rsidRPr="003832FB" w:rsidRDefault="00370D8D" w:rsidP="002F4AB1">
      <w:pPr>
        <w:pStyle w:val="Prrafodelista"/>
        <w:numPr>
          <w:ilvl w:val="0"/>
          <w:numId w:val="15"/>
        </w:numPr>
        <w:spacing w:line="480" w:lineRule="auto"/>
        <w:jc w:val="both"/>
      </w:pPr>
      <w:r>
        <w:rPr>
          <w:rStyle w:val="Refdenotaalpie"/>
        </w:rPr>
        <w:footnoteRef/>
      </w:r>
      <w:r>
        <w:t xml:space="preserve"> </w:t>
      </w:r>
      <w:proofErr w:type="spellStart"/>
      <w:r>
        <w:t>Aiken</w:t>
      </w:r>
      <w:proofErr w:type="spellEnd"/>
      <w:r>
        <w:t xml:space="preserve"> J, Oldham K. apendicitis aguda. En: </w:t>
      </w:r>
      <w:proofErr w:type="spellStart"/>
      <w:r>
        <w:t>Kliegman</w:t>
      </w:r>
      <w:proofErr w:type="spellEnd"/>
      <w:r>
        <w:t xml:space="preserve"> R, </w:t>
      </w:r>
      <w:proofErr w:type="spellStart"/>
      <w:r>
        <w:t>Behrman</w:t>
      </w:r>
      <w:proofErr w:type="spellEnd"/>
      <w:r>
        <w:t xml:space="preserve"> R, </w:t>
      </w:r>
      <w:proofErr w:type="spellStart"/>
      <w:r>
        <w:t>Jenson</w:t>
      </w:r>
      <w:proofErr w:type="spellEnd"/>
      <w:r>
        <w:t xml:space="preserve"> H, </w:t>
      </w:r>
      <w:proofErr w:type="spellStart"/>
      <w:r>
        <w:t>Stantom</w:t>
      </w:r>
      <w:proofErr w:type="spellEnd"/>
      <w:r>
        <w:t xml:space="preserve"> B. Nelson Tratado de Pediatría. </w:t>
      </w:r>
      <w:r w:rsidRPr="004217E2">
        <w:rPr>
          <w:lang w:val="en-US"/>
        </w:rPr>
        <w:t xml:space="preserve">19º </w:t>
      </w:r>
      <w:proofErr w:type="spellStart"/>
      <w:r w:rsidRPr="004217E2">
        <w:rPr>
          <w:lang w:val="en-US"/>
        </w:rPr>
        <w:t>edición</w:t>
      </w:r>
      <w:proofErr w:type="spellEnd"/>
      <w:r w:rsidRPr="004217E2">
        <w:rPr>
          <w:lang w:val="en-US"/>
        </w:rPr>
        <w:t xml:space="preserve">. Vol. II. </w:t>
      </w:r>
      <w:proofErr w:type="spellStart"/>
      <w:r w:rsidRPr="004217E2">
        <w:rPr>
          <w:lang w:val="en-US"/>
        </w:rPr>
        <w:t>Filadelfia</w:t>
      </w:r>
      <w:proofErr w:type="spellEnd"/>
      <w:r w:rsidRPr="004217E2">
        <w:rPr>
          <w:lang w:val="en-US"/>
        </w:rPr>
        <w:t>: Saunders Elsevier; 2012. 1628-34.</w:t>
      </w:r>
    </w:p>
    <w:p w14:paraId="43D3D017" w14:textId="2F1A6556" w:rsidR="00370D8D" w:rsidRPr="002F4AB1" w:rsidRDefault="00370D8D">
      <w:pPr>
        <w:pStyle w:val="Textonotapie"/>
        <w:rPr>
          <w:lang w:val="en-US"/>
        </w:rPr>
      </w:pPr>
    </w:p>
  </w:footnote>
  <w:footnote w:id="5">
    <w:p w14:paraId="2007A0B2" w14:textId="0F4FD304" w:rsidR="00370D8D" w:rsidRPr="000026AB" w:rsidRDefault="00370D8D">
      <w:pPr>
        <w:pStyle w:val="Textonotapie"/>
      </w:pPr>
      <w:r>
        <w:rPr>
          <w:rStyle w:val="Refdenotaalpie"/>
        </w:rPr>
        <w:footnoteRef/>
      </w:r>
      <w:r>
        <w:t xml:space="preserve"> </w:t>
      </w:r>
      <w:r w:rsidRPr="0053364F">
        <w:rPr>
          <w:sz w:val="22"/>
        </w:rPr>
        <w:t xml:space="preserve">Caro M. Abdomen agudo en el niño. En: </w:t>
      </w:r>
      <w:proofErr w:type="spellStart"/>
      <w:r w:rsidRPr="0053364F">
        <w:rPr>
          <w:sz w:val="22"/>
        </w:rPr>
        <w:t>Rostión</w:t>
      </w:r>
      <w:proofErr w:type="spellEnd"/>
      <w:r w:rsidRPr="0053364F">
        <w:rPr>
          <w:sz w:val="22"/>
        </w:rPr>
        <w:t xml:space="preserve"> C. Cirugía Pediátrica. 1ª edición. Santiago de Chile: Publicaciones técnico mediterráneo; 2001. </w:t>
      </w:r>
      <w:r w:rsidRPr="000026AB">
        <w:rPr>
          <w:sz w:val="22"/>
        </w:rPr>
        <w:t>198-211</w:t>
      </w:r>
    </w:p>
  </w:footnote>
  <w:footnote w:id="6">
    <w:p w14:paraId="411460B2" w14:textId="262D62A0" w:rsidR="00370D8D" w:rsidRPr="000026AB" w:rsidRDefault="00370D8D">
      <w:pPr>
        <w:pStyle w:val="Textonotapie"/>
        <w:rPr>
          <w:sz w:val="22"/>
        </w:rPr>
      </w:pPr>
      <w:r>
        <w:rPr>
          <w:rStyle w:val="Refdenotaalpie"/>
        </w:rPr>
        <w:footnoteRef/>
      </w:r>
      <w:r>
        <w:t xml:space="preserve"> </w:t>
      </w:r>
      <w:r w:rsidRPr="0053364F">
        <w:rPr>
          <w:color w:val="000000" w:themeColor="text1"/>
          <w:sz w:val="22"/>
          <w:lang w:eastAsia="es-ES"/>
        </w:rPr>
        <w:t xml:space="preserve">Beltrán M, Villar R, Tapia T. Score Diagnostico de apendicitis. Rev. chilena </w:t>
      </w:r>
      <w:proofErr w:type="spellStart"/>
      <w:r w:rsidRPr="0053364F">
        <w:rPr>
          <w:color w:val="000000" w:themeColor="text1"/>
          <w:sz w:val="22"/>
          <w:lang w:eastAsia="es-ES"/>
        </w:rPr>
        <w:t>Ped</w:t>
      </w:r>
      <w:proofErr w:type="spellEnd"/>
      <w:r w:rsidRPr="0053364F">
        <w:rPr>
          <w:color w:val="000000" w:themeColor="text1"/>
          <w:sz w:val="22"/>
          <w:lang w:eastAsia="es-ES"/>
        </w:rPr>
        <w:t>; 2004. 56(6): 550-57</w:t>
      </w:r>
    </w:p>
  </w:footnote>
  <w:footnote w:id="7">
    <w:p w14:paraId="7D77E09B" w14:textId="04513767" w:rsidR="00370D8D" w:rsidRPr="0053364F" w:rsidRDefault="00370D8D">
      <w:pPr>
        <w:pStyle w:val="Textonotapie"/>
        <w:rPr>
          <w:sz w:val="22"/>
          <w:lang w:val="en-US"/>
        </w:rPr>
      </w:pPr>
      <w:r w:rsidRPr="0053364F">
        <w:rPr>
          <w:rStyle w:val="Refdenotaalpie"/>
        </w:rPr>
        <w:footnoteRef/>
      </w:r>
      <w:r w:rsidRPr="0053364F">
        <w:t xml:space="preserve"> </w:t>
      </w:r>
      <w:proofErr w:type="spellStart"/>
      <w:r w:rsidRPr="0053364F">
        <w:rPr>
          <w:sz w:val="22"/>
        </w:rPr>
        <w:t>Aiken</w:t>
      </w:r>
      <w:proofErr w:type="spellEnd"/>
      <w:r w:rsidRPr="0053364F">
        <w:rPr>
          <w:sz w:val="22"/>
        </w:rPr>
        <w:t xml:space="preserve"> J, Oldham K. apendicitis aguda. En: </w:t>
      </w:r>
      <w:proofErr w:type="spellStart"/>
      <w:r w:rsidRPr="0053364F">
        <w:rPr>
          <w:sz w:val="22"/>
        </w:rPr>
        <w:t>Kliegman</w:t>
      </w:r>
      <w:proofErr w:type="spellEnd"/>
      <w:r w:rsidRPr="0053364F">
        <w:rPr>
          <w:sz w:val="22"/>
        </w:rPr>
        <w:t xml:space="preserve"> R, </w:t>
      </w:r>
      <w:proofErr w:type="spellStart"/>
      <w:r w:rsidRPr="0053364F">
        <w:rPr>
          <w:sz w:val="22"/>
        </w:rPr>
        <w:t>Behrman</w:t>
      </w:r>
      <w:proofErr w:type="spellEnd"/>
      <w:r w:rsidRPr="0053364F">
        <w:rPr>
          <w:sz w:val="22"/>
        </w:rPr>
        <w:t xml:space="preserve"> R, </w:t>
      </w:r>
      <w:proofErr w:type="spellStart"/>
      <w:r w:rsidRPr="0053364F">
        <w:rPr>
          <w:sz w:val="22"/>
        </w:rPr>
        <w:t>Jenson</w:t>
      </w:r>
      <w:proofErr w:type="spellEnd"/>
      <w:r w:rsidRPr="0053364F">
        <w:rPr>
          <w:sz w:val="22"/>
        </w:rPr>
        <w:t xml:space="preserve"> H, </w:t>
      </w:r>
      <w:proofErr w:type="spellStart"/>
      <w:r w:rsidRPr="0053364F">
        <w:rPr>
          <w:sz w:val="22"/>
        </w:rPr>
        <w:t>Stantom</w:t>
      </w:r>
      <w:proofErr w:type="spellEnd"/>
      <w:r w:rsidRPr="0053364F">
        <w:rPr>
          <w:sz w:val="22"/>
        </w:rPr>
        <w:t xml:space="preserve"> B. Nelson Tratado de Pediatría. </w:t>
      </w:r>
      <w:proofErr w:type="gramStart"/>
      <w:r w:rsidRPr="0053364F">
        <w:rPr>
          <w:sz w:val="22"/>
          <w:lang w:val="en-US"/>
        </w:rPr>
        <w:t xml:space="preserve">19º </w:t>
      </w:r>
      <w:proofErr w:type="spellStart"/>
      <w:r w:rsidRPr="0053364F">
        <w:rPr>
          <w:sz w:val="22"/>
          <w:lang w:val="en-US"/>
        </w:rPr>
        <w:t>edición</w:t>
      </w:r>
      <w:proofErr w:type="spellEnd"/>
      <w:r w:rsidRPr="0053364F">
        <w:rPr>
          <w:sz w:val="22"/>
          <w:lang w:val="en-US"/>
        </w:rPr>
        <w:t>.</w:t>
      </w:r>
      <w:proofErr w:type="gramEnd"/>
      <w:r w:rsidRPr="0053364F">
        <w:rPr>
          <w:sz w:val="22"/>
          <w:lang w:val="en-US"/>
        </w:rPr>
        <w:t xml:space="preserve"> Vol. II. </w:t>
      </w:r>
      <w:proofErr w:type="spellStart"/>
      <w:r w:rsidRPr="0053364F">
        <w:rPr>
          <w:sz w:val="22"/>
          <w:lang w:val="en-US"/>
        </w:rPr>
        <w:t>Filadelfia</w:t>
      </w:r>
      <w:proofErr w:type="spellEnd"/>
      <w:r w:rsidRPr="0053364F">
        <w:rPr>
          <w:sz w:val="22"/>
          <w:lang w:val="en-US"/>
        </w:rPr>
        <w:t>: Saunders Elsevier; 2012. 1628-34</w:t>
      </w:r>
    </w:p>
  </w:footnote>
  <w:footnote w:id="8">
    <w:p w14:paraId="26B56570" w14:textId="6B1C0BB6" w:rsidR="00370D8D" w:rsidRPr="0053364F" w:rsidRDefault="00370D8D">
      <w:pPr>
        <w:pStyle w:val="Textonotapie"/>
        <w:rPr>
          <w:sz w:val="22"/>
          <w:lang w:val="en-US"/>
        </w:rPr>
      </w:pPr>
      <w:r>
        <w:rPr>
          <w:rStyle w:val="Refdenotaalpie"/>
        </w:rPr>
        <w:footnoteRef/>
      </w:r>
      <w:r w:rsidRPr="000026AB">
        <w:rPr>
          <w:lang w:val="en-US"/>
        </w:rPr>
        <w:t xml:space="preserve"> </w:t>
      </w:r>
      <w:r w:rsidRPr="000026AB">
        <w:rPr>
          <w:sz w:val="22"/>
          <w:lang w:val="en-US"/>
        </w:rPr>
        <w:t xml:space="preserve">Aiken J, Oldham K. </w:t>
      </w:r>
      <w:proofErr w:type="spellStart"/>
      <w:r w:rsidRPr="000026AB">
        <w:rPr>
          <w:sz w:val="22"/>
          <w:lang w:val="en-US"/>
        </w:rPr>
        <w:t>apendicitis</w:t>
      </w:r>
      <w:proofErr w:type="spellEnd"/>
      <w:r w:rsidRPr="000026AB">
        <w:rPr>
          <w:sz w:val="22"/>
          <w:lang w:val="en-US"/>
        </w:rPr>
        <w:t xml:space="preserve"> </w:t>
      </w:r>
      <w:proofErr w:type="spellStart"/>
      <w:r w:rsidRPr="000026AB">
        <w:rPr>
          <w:sz w:val="22"/>
          <w:lang w:val="en-US"/>
        </w:rPr>
        <w:t>aguda</w:t>
      </w:r>
      <w:proofErr w:type="spellEnd"/>
      <w:r w:rsidRPr="000026AB">
        <w:rPr>
          <w:sz w:val="22"/>
          <w:lang w:val="en-US"/>
        </w:rPr>
        <w:t xml:space="preserve">. </w:t>
      </w:r>
      <w:r w:rsidRPr="0053364F">
        <w:rPr>
          <w:sz w:val="22"/>
        </w:rPr>
        <w:t xml:space="preserve">En: </w:t>
      </w:r>
      <w:proofErr w:type="spellStart"/>
      <w:r w:rsidRPr="0053364F">
        <w:rPr>
          <w:sz w:val="22"/>
        </w:rPr>
        <w:t>Kliegman</w:t>
      </w:r>
      <w:proofErr w:type="spellEnd"/>
      <w:r w:rsidRPr="0053364F">
        <w:rPr>
          <w:sz w:val="22"/>
        </w:rPr>
        <w:t xml:space="preserve"> R, </w:t>
      </w:r>
      <w:proofErr w:type="spellStart"/>
      <w:r w:rsidRPr="0053364F">
        <w:rPr>
          <w:sz w:val="22"/>
        </w:rPr>
        <w:t>Behrman</w:t>
      </w:r>
      <w:proofErr w:type="spellEnd"/>
      <w:r w:rsidRPr="0053364F">
        <w:rPr>
          <w:sz w:val="22"/>
        </w:rPr>
        <w:t xml:space="preserve"> R, </w:t>
      </w:r>
      <w:proofErr w:type="spellStart"/>
      <w:r w:rsidRPr="0053364F">
        <w:rPr>
          <w:sz w:val="22"/>
        </w:rPr>
        <w:t>Jenson</w:t>
      </w:r>
      <w:proofErr w:type="spellEnd"/>
      <w:r w:rsidRPr="0053364F">
        <w:rPr>
          <w:sz w:val="22"/>
        </w:rPr>
        <w:t xml:space="preserve"> H, </w:t>
      </w:r>
      <w:proofErr w:type="spellStart"/>
      <w:r w:rsidRPr="0053364F">
        <w:rPr>
          <w:sz w:val="22"/>
        </w:rPr>
        <w:t>Stantom</w:t>
      </w:r>
      <w:proofErr w:type="spellEnd"/>
      <w:r w:rsidRPr="0053364F">
        <w:rPr>
          <w:sz w:val="22"/>
        </w:rPr>
        <w:t xml:space="preserve"> B. Nelson Tratado de </w:t>
      </w:r>
      <w:proofErr w:type="spellStart"/>
      <w:r w:rsidRPr="0053364F">
        <w:rPr>
          <w:sz w:val="22"/>
        </w:rPr>
        <w:t>Pediatria</w:t>
      </w:r>
      <w:proofErr w:type="spellEnd"/>
      <w:r w:rsidRPr="0053364F">
        <w:rPr>
          <w:sz w:val="22"/>
        </w:rPr>
        <w:t xml:space="preserve">. </w:t>
      </w:r>
      <w:proofErr w:type="gramStart"/>
      <w:r w:rsidRPr="0053364F">
        <w:rPr>
          <w:sz w:val="22"/>
          <w:lang w:val="en-US"/>
        </w:rPr>
        <w:t xml:space="preserve">19º </w:t>
      </w:r>
      <w:proofErr w:type="spellStart"/>
      <w:r w:rsidRPr="0053364F">
        <w:rPr>
          <w:sz w:val="22"/>
          <w:lang w:val="en-US"/>
        </w:rPr>
        <w:t>edición</w:t>
      </w:r>
      <w:proofErr w:type="spellEnd"/>
      <w:r w:rsidRPr="0053364F">
        <w:rPr>
          <w:sz w:val="22"/>
          <w:lang w:val="en-US"/>
        </w:rPr>
        <w:t>.</w:t>
      </w:r>
      <w:proofErr w:type="gramEnd"/>
      <w:r w:rsidRPr="0053364F">
        <w:rPr>
          <w:sz w:val="22"/>
          <w:lang w:val="en-US"/>
        </w:rPr>
        <w:t xml:space="preserve"> Vol. II. </w:t>
      </w:r>
      <w:proofErr w:type="spellStart"/>
      <w:r w:rsidRPr="0053364F">
        <w:rPr>
          <w:sz w:val="22"/>
          <w:lang w:val="en-US"/>
        </w:rPr>
        <w:t>Filadelfia</w:t>
      </w:r>
      <w:proofErr w:type="spellEnd"/>
      <w:r w:rsidRPr="0053364F">
        <w:rPr>
          <w:sz w:val="22"/>
          <w:lang w:val="en-US"/>
        </w:rPr>
        <w:t>: Saunders Elsevier; 2012. 1628-34</w:t>
      </w:r>
    </w:p>
  </w:footnote>
  <w:footnote w:id="9">
    <w:p w14:paraId="6E816731" w14:textId="77777777" w:rsidR="00370D8D" w:rsidRPr="003832FB" w:rsidRDefault="00370D8D" w:rsidP="00173AB4">
      <w:pPr>
        <w:pStyle w:val="Prrafodelista"/>
        <w:numPr>
          <w:ilvl w:val="0"/>
          <w:numId w:val="15"/>
        </w:numPr>
        <w:spacing w:line="480" w:lineRule="auto"/>
        <w:jc w:val="both"/>
        <w:rPr>
          <w:lang w:val="en-US"/>
        </w:rPr>
      </w:pPr>
      <w:r>
        <w:rPr>
          <w:rStyle w:val="Refdenotaalpie"/>
        </w:rPr>
        <w:footnoteRef/>
      </w:r>
      <w:r w:rsidRPr="000026AB">
        <w:rPr>
          <w:lang w:val="en-US"/>
        </w:rPr>
        <w:t xml:space="preserve"> </w:t>
      </w:r>
      <w:proofErr w:type="spellStart"/>
      <w:r w:rsidRPr="003832FB">
        <w:rPr>
          <w:lang w:val="en-US"/>
        </w:rPr>
        <w:t>Jasonny</w:t>
      </w:r>
      <w:proofErr w:type="spellEnd"/>
      <w:r w:rsidRPr="003832FB">
        <w:rPr>
          <w:lang w:val="en-US"/>
        </w:rPr>
        <w:t xml:space="preserve"> V. Appendectomy. En: </w:t>
      </w:r>
      <w:proofErr w:type="spellStart"/>
      <w:r w:rsidRPr="003832FB">
        <w:rPr>
          <w:lang w:val="en-US"/>
        </w:rPr>
        <w:t>Puri</w:t>
      </w:r>
      <w:proofErr w:type="spellEnd"/>
      <w:r w:rsidRPr="003832FB">
        <w:rPr>
          <w:lang w:val="en-US"/>
        </w:rPr>
        <w:t xml:space="preserve"> P, </w:t>
      </w:r>
      <w:proofErr w:type="spellStart"/>
      <w:r w:rsidRPr="003832FB">
        <w:rPr>
          <w:lang w:val="en-US"/>
        </w:rPr>
        <w:t>Hölwarth</w:t>
      </w:r>
      <w:proofErr w:type="spellEnd"/>
      <w:r w:rsidRPr="003832FB">
        <w:rPr>
          <w:lang w:val="en-US"/>
        </w:rPr>
        <w:t xml:space="preserve"> M. Pediatric Surgery. Nueva York: springer; 2006. 321-26.</w:t>
      </w:r>
    </w:p>
    <w:p w14:paraId="6D663058" w14:textId="78A86040" w:rsidR="00370D8D" w:rsidRPr="00173AB4" w:rsidRDefault="00370D8D">
      <w:pPr>
        <w:pStyle w:val="Textonotapie"/>
        <w:rPr>
          <w:lang w:val="en-US"/>
        </w:rPr>
      </w:pPr>
    </w:p>
  </w:footnote>
  <w:footnote w:id="10">
    <w:p w14:paraId="7070573A" w14:textId="1960B980" w:rsidR="00370D8D" w:rsidRPr="0053364F" w:rsidRDefault="00370D8D">
      <w:pPr>
        <w:pStyle w:val="Textonotapie"/>
        <w:rPr>
          <w:sz w:val="22"/>
          <w:lang w:val="en-US"/>
        </w:rPr>
      </w:pPr>
      <w:r>
        <w:rPr>
          <w:rStyle w:val="Refdenotaalpie"/>
        </w:rPr>
        <w:footnoteRef/>
      </w:r>
      <w:r w:rsidRPr="00D6127F">
        <w:rPr>
          <w:lang w:val="en-US"/>
        </w:rPr>
        <w:t xml:space="preserve"> </w:t>
      </w:r>
      <w:r w:rsidRPr="0053364F">
        <w:rPr>
          <w:sz w:val="22"/>
          <w:lang w:val="en-US" w:eastAsia="es-ES"/>
        </w:rPr>
        <w:t xml:space="preserve">Alvarado A. </w:t>
      </w:r>
      <w:proofErr w:type="gramStart"/>
      <w:r w:rsidRPr="0053364F">
        <w:rPr>
          <w:sz w:val="22"/>
          <w:lang w:val="en-US" w:eastAsia="es-ES"/>
        </w:rPr>
        <w:t>A practical score for the early diagnosis of acute appendicitis.</w:t>
      </w:r>
      <w:proofErr w:type="gramEnd"/>
      <w:r w:rsidRPr="0053364F">
        <w:rPr>
          <w:sz w:val="22"/>
          <w:lang w:val="en-US" w:eastAsia="es-ES"/>
        </w:rPr>
        <w:t xml:space="preserve"> Ann </w:t>
      </w:r>
      <w:proofErr w:type="spellStart"/>
      <w:r w:rsidRPr="0053364F">
        <w:rPr>
          <w:sz w:val="22"/>
          <w:lang w:val="en-US" w:eastAsia="es-ES"/>
        </w:rPr>
        <w:t>Emerg</w:t>
      </w:r>
      <w:proofErr w:type="spellEnd"/>
      <w:r w:rsidRPr="0053364F">
        <w:rPr>
          <w:sz w:val="22"/>
          <w:lang w:val="en-US" w:eastAsia="es-ES"/>
        </w:rPr>
        <w:t xml:space="preserve"> Med. 1986; 15:557-64</w:t>
      </w:r>
    </w:p>
  </w:footnote>
  <w:footnote w:id="11">
    <w:p w14:paraId="4BBC6D29" w14:textId="77777777" w:rsidR="00370D8D" w:rsidRPr="0053364F" w:rsidRDefault="00370D8D" w:rsidP="00EA17C8">
      <w:pPr>
        <w:pStyle w:val="HTMLconformatoprevio"/>
        <w:numPr>
          <w:ilvl w:val="0"/>
          <w:numId w:val="15"/>
        </w:numPr>
        <w:spacing w:line="480" w:lineRule="auto"/>
        <w:jc w:val="both"/>
        <w:rPr>
          <w:rFonts w:ascii="Arial" w:hAnsi="Arial" w:cs="Arial"/>
          <w:sz w:val="22"/>
          <w:szCs w:val="22"/>
          <w:lang w:val="en-US"/>
        </w:rPr>
      </w:pPr>
      <w:r>
        <w:rPr>
          <w:rStyle w:val="Refdenotaalpie"/>
        </w:rPr>
        <w:footnoteRef/>
      </w:r>
      <w:r w:rsidRPr="00D6127F">
        <w:rPr>
          <w:lang w:val="en-US"/>
        </w:rPr>
        <w:t xml:space="preserve"> </w:t>
      </w:r>
      <w:proofErr w:type="spellStart"/>
      <w:r w:rsidRPr="0053364F">
        <w:rPr>
          <w:rFonts w:ascii="Arial" w:hAnsi="Arial" w:cs="Arial"/>
          <w:sz w:val="22"/>
          <w:szCs w:val="22"/>
          <w:lang w:val="en-US"/>
        </w:rPr>
        <w:t>Kalan</w:t>
      </w:r>
      <w:proofErr w:type="spellEnd"/>
      <w:r w:rsidRPr="0053364F">
        <w:rPr>
          <w:rFonts w:ascii="Arial" w:hAnsi="Arial" w:cs="Arial"/>
          <w:sz w:val="22"/>
          <w:szCs w:val="22"/>
          <w:lang w:val="en-US"/>
        </w:rPr>
        <w:t xml:space="preserve"> M, Talbot D, </w:t>
      </w:r>
      <w:proofErr w:type="spellStart"/>
      <w:r w:rsidRPr="0053364F">
        <w:rPr>
          <w:rFonts w:ascii="Arial" w:hAnsi="Arial" w:cs="Arial"/>
          <w:sz w:val="22"/>
          <w:szCs w:val="22"/>
          <w:lang w:val="en-US"/>
        </w:rPr>
        <w:t>Cunliffe</w:t>
      </w:r>
      <w:proofErr w:type="spellEnd"/>
      <w:r w:rsidRPr="0053364F">
        <w:rPr>
          <w:rFonts w:ascii="Arial" w:hAnsi="Arial" w:cs="Arial"/>
          <w:sz w:val="22"/>
          <w:szCs w:val="22"/>
          <w:lang w:val="en-US"/>
        </w:rPr>
        <w:t xml:space="preserve"> </w:t>
      </w:r>
      <w:proofErr w:type="spellStart"/>
      <w:r w:rsidRPr="0053364F">
        <w:rPr>
          <w:rFonts w:ascii="Arial" w:hAnsi="Arial" w:cs="Arial"/>
          <w:sz w:val="22"/>
          <w:szCs w:val="22"/>
          <w:lang w:val="en-US"/>
        </w:rPr>
        <w:t>WJ</w:t>
      </w:r>
      <w:proofErr w:type="spellEnd"/>
      <w:r w:rsidRPr="0053364F">
        <w:rPr>
          <w:rFonts w:ascii="Arial" w:hAnsi="Arial" w:cs="Arial"/>
          <w:sz w:val="22"/>
          <w:szCs w:val="22"/>
          <w:lang w:val="en-US"/>
        </w:rPr>
        <w:t xml:space="preserve">, Rich </w:t>
      </w:r>
      <w:proofErr w:type="spellStart"/>
      <w:r w:rsidRPr="0053364F">
        <w:rPr>
          <w:rFonts w:ascii="Arial" w:hAnsi="Arial" w:cs="Arial"/>
          <w:sz w:val="22"/>
          <w:szCs w:val="22"/>
          <w:lang w:val="en-US"/>
        </w:rPr>
        <w:t>AJ</w:t>
      </w:r>
      <w:proofErr w:type="spellEnd"/>
      <w:r w:rsidRPr="0053364F">
        <w:rPr>
          <w:rFonts w:ascii="Arial" w:hAnsi="Arial" w:cs="Arial"/>
          <w:sz w:val="22"/>
          <w:szCs w:val="22"/>
          <w:lang w:val="en-US"/>
        </w:rPr>
        <w:t xml:space="preserve">. Evaluation of the modified Alvarado score in the diagnosis of acute appendicitis: </w:t>
      </w:r>
      <w:proofErr w:type="spellStart"/>
      <w:r w:rsidRPr="0053364F">
        <w:rPr>
          <w:rFonts w:ascii="Arial" w:hAnsi="Arial" w:cs="Arial"/>
          <w:sz w:val="22"/>
          <w:szCs w:val="22"/>
          <w:lang w:val="en-US"/>
        </w:rPr>
        <w:t>aprospective</w:t>
      </w:r>
      <w:proofErr w:type="spellEnd"/>
      <w:r w:rsidRPr="0053364F">
        <w:rPr>
          <w:rFonts w:ascii="Arial" w:hAnsi="Arial" w:cs="Arial"/>
          <w:sz w:val="22"/>
          <w:szCs w:val="22"/>
          <w:lang w:val="en-US"/>
        </w:rPr>
        <w:t xml:space="preserve"> study. Ann R </w:t>
      </w:r>
      <w:proofErr w:type="spellStart"/>
      <w:r w:rsidRPr="0053364F">
        <w:rPr>
          <w:rFonts w:ascii="Arial" w:hAnsi="Arial" w:cs="Arial"/>
          <w:sz w:val="22"/>
          <w:szCs w:val="22"/>
          <w:lang w:val="en-US"/>
        </w:rPr>
        <w:t>Coll</w:t>
      </w:r>
      <w:proofErr w:type="spellEnd"/>
      <w:r w:rsidRPr="0053364F">
        <w:rPr>
          <w:rFonts w:ascii="Arial" w:hAnsi="Arial" w:cs="Arial"/>
          <w:sz w:val="22"/>
          <w:szCs w:val="22"/>
          <w:lang w:val="en-US"/>
        </w:rPr>
        <w:t xml:space="preserve"> </w:t>
      </w:r>
      <w:proofErr w:type="spellStart"/>
      <w:r w:rsidRPr="0053364F">
        <w:rPr>
          <w:rFonts w:ascii="Arial" w:hAnsi="Arial" w:cs="Arial"/>
          <w:sz w:val="22"/>
          <w:szCs w:val="22"/>
          <w:lang w:val="en-US"/>
        </w:rPr>
        <w:t>Surg</w:t>
      </w:r>
      <w:proofErr w:type="spellEnd"/>
      <w:r w:rsidRPr="0053364F">
        <w:rPr>
          <w:rFonts w:ascii="Arial" w:hAnsi="Arial" w:cs="Arial"/>
          <w:sz w:val="22"/>
          <w:szCs w:val="22"/>
          <w:lang w:val="en-US"/>
        </w:rPr>
        <w:t xml:space="preserve"> Engl. 1994 </w:t>
      </w:r>
      <w:proofErr w:type="spellStart"/>
      <w:r w:rsidRPr="0053364F">
        <w:rPr>
          <w:rFonts w:ascii="Arial" w:hAnsi="Arial" w:cs="Arial"/>
          <w:sz w:val="22"/>
          <w:szCs w:val="22"/>
          <w:lang w:val="en-US"/>
        </w:rPr>
        <w:t>Nov</w:t>
      </w:r>
      <w:proofErr w:type="gramStart"/>
      <w:r w:rsidRPr="0053364F">
        <w:rPr>
          <w:rFonts w:ascii="Arial" w:hAnsi="Arial" w:cs="Arial"/>
          <w:sz w:val="22"/>
          <w:szCs w:val="22"/>
          <w:lang w:val="en-US"/>
        </w:rPr>
        <w:t>;76</w:t>
      </w:r>
      <w:proofErr w:type="spellEnd"/>
      <w:proofErr w:type="gramEnd"/>
      <w:r w:rsidRPr="0053364F">
        <w:rPr>
          <w:rFonts w:ascii="Arial" w:hAnsi="Arial" w:cs="Arial"/>
          <w:sz w:val="22"/>
          <w:szCs w:val="22"/>
          <w:lang w:val="en-US"/>
        </w:rPr>
        <w:t>.</w:t>
      </w:r>
    </w:p>
    <w:p w14:paraId="16B4927E" w14:textId="77777777" w:rsidR="00370D8D" w:rsidRPr="0053364F" w:rsidRDefault="00370D8D" w:rsidP="00EA17C8">
      <w:pPr>
        <w:pStyle w:val="Textonotapie"/>
        <w:rPr>
          <w:lang w:val="en-US"/>
        </w:rPr>
      </w:pPr>
    </w:p>
  </w:footnote>
  <w:footnote w:id="12">
    <w:p w14:paraId="4ECD5A6C" w14:textId="1844723A" w:rsidR="00370D8D" w:rsidRPr="0053364F" w:rsidRDefault="00370D8D">
      <w:pPr>
        <w:pStyle w:val="Textonotapie"/>
        <w:rPr>
          <w:sz w:val="22"/>
          <w:lang w:val="en-US"/>
        </w:rPr>
      </w:pPr>
      <w:r>
        <w:rPr>
          <w:rStyle w:val="Refdenotaalpie"/>
        </w:rPr>
        <w:footnoteRef/>
      </w:r>
      <w:r w:rsidRPr="00D6127F">
        <w:rPr>
          <w:lang w:val="en-US"/>
        </w:rPr>
        <w:t xml:space="preserve"> </w:t>
      </w:r>
      <w:r w:rsidRPr="0053364F">
        <w:rPr>
          <w:sz w:val="22"/>
          <w:lang w:val="en-US" w:eastAsia="es-ES"/>
        </w:rPr>
        <w:t xml:space="preserve">Alvarado A. </w:t>
      </w:r>
      <w:proofErr w:type="gramStart"/>
      <w:r w:rsidRPr="0053364F">
        <w:rPr>
          <w:sz w:val="22"/>
          <w:lang w:val="en-US" w:eastAsia="es-ES"/>
        </w:rPr>
        <w:t>A practical score for the early diagnosis of acute appendicitis.</w:t>
      </w:r>
      <w:proofErr w:type="gramEnd"/>
      <w:r w:rsidRPr="0053364F">
        <w:rPr>
          <w:sz w:val="22"/>
          <w:lang w:val="en-US" w:eastAsia="es-ES"/>
        </w:rPr>
        <w:t xml:space="preserve"> Ann </w:t>
      </w:r>
      <w:proofErr w:type="spellStart"/>
      <w:r w:rsidRPr="0053364F">
        <w:rPr>
          <w:sz w:val="22"/>
          <w:lang w:val="en-US" w:eastAsia="es-ES"/>
        </w:rPr>
        <w:t>Emerg</w:t>
      </w:r>
      <w:proofErr w:type="spellEnd"/>
      <w:r w:rsidRPr="0053364F">
        <w:rPr>
          <w:sz w:val="22"/>
          <w:lang w:val="en-US" w:eastAsia="es-ES"/>
        </w:rPr>
        <w:t xml:space="preserve"> Med. 1986; 15:557-64</w:t>
      </w:r>
    </w:p>
  </w:footnote>
  <w:footnote w:id="13">
    <w:p w14:paraId="46A5F47E" w14:textId="3E80C25C" w:rsidR="00370D8D" w:rsidRPr="0053364F" w:rsidRDefault="00370D8D">
      <w:pPr>
        <w:pStyle w:val="Textonotapie"/>
        <w:rPr>
          <w:sz w:val="22"/>
          <w:lang w:val="en-US"/>
        </w:rPr>
      </w:pPr>
      <w:r>
        <w:rPr>
          <w:rStyle w:val="Refdenotaalpie"/>
        </w:rPr>
        <w:footnoteRef/>
      </w:r>
      <w:r w:rsidRPr="00D6127F">
        <w:rPr>
          <w:lang w:val="en-US"/>
        </w:rPr>
        <w:t xml:space="preserve"> </w:t>
      </w:r>
      <w:r w:rsidRPr="0053364F">
        <w:rPr>
          <w:sz w:val="22"/>
          <w:lang w:val="en-US" w:eastAsia="es-ES"/>
        </w:rPr>
        <w:t xml:space="preserve">Alvarado A. </w:t>
      </w:r>
      <w:proofErr w:type="gramStart"/>
      <w:r w:rsidRPr="0053364F">
        <w:rPr>
          <w:sz w:val="22"/>
          <w:lang w:val="en-US" w:eastAsia="es-ES"/>
        </w:rPr>
        <w:t>A practical score for the early diagnosis of acute appendicitis.</w:t>
      </w:r>
      <w:proofErr w:type="gramEnd"/>
      <w:r w:rsidRPr="0053364F">
        <w:rPr>
          <w:sz w:val="22"/>
          <w:lang w:val="en-US" w:eastAsia="es-ES"/>
        </w:rPr>
        <w:t xml:space="preserve"> Ann </w:t>
      </w:r>
      <w:proofErr w:type="spellStart"/>
      <w:r w:rsidRPr="0053364F">
        <w:rPr>
          <w:sz w:val="22"/>
          <w:lang w:val="en-US" w:eastAsia="es-ES"/>
        </w:rPr>
        <w:t>Emerg</w:t>
      </w:r>
      <w:proofErr w:type="spellEnd"/>
      <w:r w:rsidRPr="0053364F">
        <w:rPr>
          <w:sz w:val="22"/>
          <w:lang w:val="en-US" w:eastAsia="es-ES"/>
        </w:rPr>
        <w:t xml:space="preserve"> Med. 1986; 15:557-64</w:t>
      </w:r>
    </w:p>
  </w:footnote>
  <w:footnote w:id="14">
    <w:p w14:paraId="7C5873D9" w14:textId="288B3513" w:rsidR="00370D8D" w:rsidRPr="000026AB" w:rsidRDefault="00370D8D" w:rsidP="00A03252">
      <w:pPr>
        <w:autoSpaceDE w:val="0"/>
        <w:autoSpaceDN w:val="0"/>
        <w:adjustRightInd w:val="0"/>
        <w:spacing w:after="0" w:line="480" w:lineRule="auto"/>
        <w:jc w:val="both"/>
        <w:rPr>
          <w:lang w:val="en-US" w:eastAsia="es-ES"/>
        </w:rPr>
      </w:pPr>
      <w:r>
        <w:rPr>
          <w:rStyle w:val="Refdenotaalpie"/>
        </w:rPr>
        <w:footnoteRef/>
      </w:r>
      <w:r w:rsidRPr="00D6127F">
        <w:rPr>
          <w:lang w:val="en-US"/>
        </w:rPr>
        <w:t xml:space="preserve"> </w:t>
      </w:r>
      <w:proofErr w:type="spellStart"/>
      <w:proofErr w:type="gramStart"/>
      <w:r w:rsidRPr="00A03252">
        <w:rPr>
          <w:lang w:val="en-US"/>
        </w:rPr>
        <w:t>Shreef</w:t>
      </w:r>
      <w:proofErr w:type="spellEnd"/>
      <w:r w:rsidRPr="00A03252">
        <w:rPr>
          <w:lang w:val="en-US"/>
        </w:rPr>
        <w:t xml:space="preserve"> KS, </w:t>
      </w:r>
      <w:proofErr w:type="spellStart"/>
      <w:r w:rsidRPr="00A03252">
        <w:rPr>
          <w:lang w:val="en-US"/>
        </w:rPr>
        <w:t>Waly</w:t>
      </w:r>
      <w:proofErr w:type="spellEnd"/>
      <w:r w:rsidRPr="00A03252">
        <w:rPr>
          <w:lang w:val="en-US"/>
        </w:rPr>
        <w:t xml:space="preserve"> AH, </w:t>
      </w:r>
      <w:proofErr w:type="spellStart"/>
      <w:r w:rsidRPr="00A03252">
        <w:rPr>
          <w:lang w:val="en-US"/>
        </w:rPr>
        <w:t>Abd-Elrahman</w:t>
      </w:r>
      <w:proofErr w:type="spellEnd"/>
      <w:r w:rsidRPr="00A03252">
        <w:rPr>
          <w:lang w:val="en-US"/>
        </w:rPr>
        <w:t xml:space="preserve"> S, </w:t>
      </w:r>
      <w:proofErr w:type="spellStart"/>
      <w:r w:rsidRPr="00A03252">
        <w:rPr>
          <w:lang w:val="en-US"/>
        </w:rPr>
        <w:t>Abd</w:t>
      </w:r>
      <w:proofErr w:type="spellEnd"/>
      <w:r w:rsidRPr="00A03252">
        <w:rPr>
          <w:lang w:val="en-US"/>
        </w:rPr>
        <w:t xml:space="preserve"> </w:t>
      </w:r>
      <w:proofErr w:type="spellStart"/>
      <w:r w:rsidRPr="00A03252">
        <w:rPr>
          <w:lang w:val="en-US"/>
        </w:rPr>
        <w:t>Elhafez</w:t>
      </w:r>
      <w:proofErr w:type="spellEnd"/>
      <w:r w:rsidRPr="00A03252">
        <w:rPr>
          <w:lang w:val="en-US"/>
        </w:rPr>
        <w:t xml:space="preserve"> MA.</w:t>
      </w:r>
      <w:proofErr w:type="gramEnd"/>
      <w:r w:rsidRPr="00A03252">
        <w:rPr>
          <w:lang w:val="en-US"/>
        </w:rPr>
        <w:t xml:space="preserve"> Alvarado score as </w:t>
      </w:r>
      <w:proofErr w:type="gramStart"/>
      <w:r w:rsidRPr="00A03252">
        <w:rPr>
          <w:lang w:val="en-US"/>
        </w:rPr>
        <w:t xml:space="preserve">an </w:t>
      </w:r>
      <w:r>
        <w:rPr>
          <w:lang w:val="en-US"/>
        </w:rPr>
        <w:t xml:space="preserve"> </w:t>
      </w:r>
      <w:r w:rsidRPr="00A03252">
        <w:rPr>
          <w:lang w:val="en-US"/>
        </w:rPr>
        <w:t>Admission</w:t>
      </w:r>
      <w:proofErr w:type="gramEnd"/>
      <w:r w:rsidRPr="00A03252">
        <w:rPr>
          <w:lang w:val="en-US"/>
        </w:rPr>
        <w:t xml:space="preserve"> criterion  in children with pain in right iliac fossa. </w:t>
      </w:r>
      <w:proofErr w:type="spellStart"/>
      <w:r w:rsidRPr="00A03252">
        <w:rPr>
          <w:lang w:val="en-US"/>
        </w:rPr>
        <w:t>Afr</w:t>
      </w:r>
      <w:proofErr w:type="spellEnd"/>
      <w:r w:rsidRPr="00A03252">
        <w:rPr>
          <w:lang w:val="en-US"/>
        </w:rPr>
        <w:t xml:space="preserve"> J Pediatric Surgery</w:t>
      </w:r>
      <w:r>
        <w:rPr>
          <w:lang w:val="en-US"/>
        </w:rPr>
        <w:t xml:space="preserve"> </w:t>
      </w:r>
      <w:r w:rsidRPr="00824E21">
        <w:rPr>
          <w:lang w:val="en-US"/>
        </w:rPr>
        <w:t>2010; 7:163-5.</w:t>
      </w:r>
    </w:p>
    <w:p w14:paraId="0EF8BB72" w14:textId="4804E345" w:rsidR="00370D8D" w:rsidRPr="00824E21" w:rsidRDefault="00370D8D">
      <w:pPr>
        <w:pStyle w:val="Textonotapie"/>
        <w:rPr>
          <w:lang w:val="en-US"/>
        </w:rPr>
      </w:pPr>
    </w:p>
  </w:footnote>
  <w:footnote w:id="15">
    <w:p w14:paraId="474B79A1" w14:textId="4FDEC661" w:rsidR="00370D8D" w:rsidRPr="0053364F" w:rsidRDefault="00370D8D">
      <w:pPr>
        <w:pStyle w:val="Textonotapie"/>
        <w:rPr>
          <w:sz w:val="22"/>
          <w:lang w:val="en-US"/>
        </w:rPr>
      </w:pPr>
      <w:r>
        <w:rPr>
          <w:rStyle w:val="Refdenotaalpie"/>
        </w:rPr>
        <w:footnoteRef/>
      </w:r>
      <w:r w:rsidRPr="000026AB">
        <w:rPr>
          <w:lang w:val="en-US"/>
        </w:rPr>
        <w:t xml:space="preserve"> </w:t>
      </w:r>
      <w:r w:rsidRPr="000026AB">
        <w:rPr>
          <w:sz w:val="22"/>
          <w:lang w:val="en-US"/>
        </w:rPr>
        <w:t xml:space="preserve">Aiken J, Oldham K. </w:t>
      </w:r>
      <w:proofErr w:type="spellStart"/>
      <w:r w:rsidRPr="000026AB">
        <w:rPr>
          <w:sz w:val="22"/>
          <w:lang w:val="en-US"/>
        </w:rPr>
        <w:t>apendicitis</w:t>
      </w:r>
      <w:proofErr w:type="spellEnd"/>
      <w:r w:rsidRPr="000026AB">
        <w:rPr>
          <w:sz w:val="22"/>
          <w:lang w:val="en-US"/>
        </w:rPr>
        <w:t xml:space="preserve"> </w:t>
      </w:r>
      <w:proofErr w:type="spellStart"/>
      <w:r w:rsidRPr="000026AB">
        <w:rPr>
          <w:sz w:val="22"/>
          <w:lang w:val="en-US"/>
        </w:rPr>
        <w:t>aguda</w:t>
      </w:r>
      <w:proofErr w:type="spellEnd"/>
      <w:r w:rsidRPr="000026AB">
        <w:rPr>
          <w:sz w:val="22"/>
          <w:lang w:val="en-US"/>
        </w:rPr>
        <w:t xml:space="preserve">. </w:t>
      </w:r>
      <w:r w:rsidRPr="0053364F">
        <w:rPr>
          <w:sz w:val="22"/>
        </w:rPr>
        <w:t xml:space="preserve">En: </w:t>
      </w:r>
      <w:proofErr w:type="spellStart"/>
      <w:r w:rsidRPr="0053364F">
        <w:rPr>
          <w:sz w:val="22"/>
        </w:rPr>
        <w:t>Kliegman</w:t>
      </w:r>
      <w:proofErr w:type="spellEnd"/>
      <w:r w:rsidRPr="0053364F">
        <w:rPr>
          <w:sz w:val="22"/>
        </w:rPr>
        <w:t xml:space="preserve"> R, </w:t>
      </w:r>
      <w:proofErr w:type="spellStart"/>
      <w:r w:rsidRPr="0053364F">
        <w:rPr>
          <w:sz w:val="22"/>
        </w:rPr>
        <w:t>Behrman</w:t>
      </w:r>
      <w:proofErr w:type="spellEnd"/>
      <w:r w:rsidRPr="0053364F">
        <w:rPr>
          <w:sz w:val="22"/>
        </w:rPr>
        <w:t xml:space="preserve"> R, </w:t>
      </w:r>
      <w:proofErr w:type="spellStart"/>
      <w:r w:rsidRPr="0053364F">
        <w:rPr>
          <w:sz w:val="22"/>
        </w:rPr>
        <w:t>Jenson</w:t>
      </w:r>
      <w:proofErr w:type="spellEnd"/>
      <w:r w:rsidRPr="0053364F">
        <w:rPr>
          <w:sz w:val="22"/>
        </w:rPr>
        <w:t xml:space="preserve"> H, </w:t>
      </w:r>
      <w:proofErr w:type="spellStart"/>
      <w:r w:rsidRPr="0053364F">
        <w:rPr>
          <w:sz w:val="22"/>
        </w:rPr>
        <w:t>Stantom</w:t>
      </w:r>
      <w:proofErr w:type="spellEnd"/>
      <w:r w:rsidRPr="0053364F">
        <w:rPr>
          <w:sz w:val="22"/>
        </w:rPr>
        <w:t xml:space="preserve"> B. Nelson Tratado de Pediatría. </w:t>
      </w:r>
      <w:proofErr w:type="gramStart"/>
      <w:r w:rsidRPr="0053364F">
        <w:rPr>
          <w:sz w:val="22"/>
          <w:lang w:val="en-US"/>
        </w:rPr>
        <w:t xml:space="preserve">19º </w:t>
      </w:r>
      <w:proofErr w:type="spellStart"/>
      <w:r w:rsidRPr="0053364F">
        <w:rPr>
          <w:sz w:val="22"/>
          <w:lang w:val="en-US"/>
        </w:rPr>
        <w:t>edición</w:t>
      </w:r>
      <w:proofErr w:type="spellEnd"/>
      <w:r w:rsidRPr="0053364F">
        <w:rPr>
          <w:sz w:val="22"/>
          <w:lang w:val="en-US"/>
        </w:rPr>
        <w:t>.</w:t>
      </w:r>
      <w:proofErr w:type="gramEnd"/>
      <w:r w:rsidRPr="0053364F">
        <w:rPr>
          <w:sz w:val="22"/>
          <w:lang w:val="en-US"/>
        </w:rPr>
        <w:t xml:space="preserve"> Vol. II. </w:t>
      </w:r>
      <w:proofErr w:type="spellStart"/>
      <w:r w:rsidRPr="0053364F">
        <w:rPr>
          <w:sz w:val="22"/>
          <w:lang w:val="en-US"/>
        </w:rPr>
        <w:t>Filadelfia</w:t>
      </w:r>
      <w:proofErr w:type="spellEnd"/>
      <w:r w:rsidRPr="0053364F">
        <w:rPr>
          <w:sz w:val="22"/>
          <w:lang w:val="en-US"/>
        </w:rPr>
        <w:t>: Saunders Elsevier; 2012. 1628-34.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4A6433"/>
    <w:multiLevelType w:val="hybridMultilevel"/>
    <w:tmpl w:val="03A63D4E"/>
    <w:lvl w:ilvl="0" w:tplc="F1B2F002">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4A2F00"/>
    <w:multiLevelType w:val="hybridMultilevel"/>
    <w:tmpl w:val="AB7C3A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717E94"/>
    <w:multiLevelType w:val="hybridMultilevel"/>
    <w:tmpl w:val="17CA0F6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23E83"/>
    <w:multiLevelType w:val="hybridMultilevel"/>
    <w:tmpl w:val="D9F641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9F0AFE"/>
    <w:multiLevelType w:val="hybridMultilevel"/>
    <w:tmpl w:val="E9829E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C53551"/>
    <w:multiLevelType w:val="hybridMultilevel"/>
    <w:tmpl w:val="5BA8D150"/>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139607D"/>
    <w:multiLevelType w:val="hybridMultilevel"/>
    <w:tmpl w:val="50C63786"/>
    <w:lvl w:ilvl="0" w:tplc="6D04D22C">
      <w:start w:val="9"/>
      <w:numFmt w:val="upperRoman"/>
      <w:lvlText w:val="%1."/>
      <w:lvlJc w:val="left"/>
      <w:pPr>
        <w:ind w:left="1080" w:hanging="720"/>
      </w:pPr>
      <w:rPr>
        <w:rFonts w:hint="default"/>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2C49C3"/>
    <w:multiLevelType w:val="hybridMultilevel"/>
    <w:tmpl w:val="28022346"/>
    <w:lvl w:ilvl="0" w:tplc="0C0A0013">
      <w:start w:val="1"/>
      <w:numFmt w:val="upperRoman"/>
      <w:lvlText w:val="%1."/>
      <w:lvlJc w:val="right"/>
      <w:pPr>
        <w:ind w:left="720" w:hanging="180"/>
      </w:pPr>
    </w:lvl>
    <w:lvl w:ilvl="1" w:tplc="A5B45F7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DD46C2"/>
    <w:multiLevelType w:val="multilevel"/>
    <w:tmpl w:val="BED209C4"/>
    <w:lvl w:ilvl="0">
      <w:start w:val="2"/>
      <w:numFmt w:val="upperRoman"/>
      <w:lvlText w:val="%1."/>
      <w:lvlJc w:val="left"/>
      <w:pPr>
        <w:ind w:left="1080" w:hanging="720"/>
      </w:pPr>
      <w:rPr>
        <w:rFonts w:hint="default"/>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5741C5"/>
    <w:multiLevelType w:val="hybridMultilevel"/>
    <w:tmpl w:val="3656FC0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56B1143"/>
    <w:multiLevelType w:val="hybridMultilevel"/>
    <w:tmpl w:val="B7BAF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674387"/>
    <w:multiLevelType w:val="hybridMultilevel"/>
    <w:tmpl w:val="17CA0F6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C02A7D"/>
    <w:multiLevelType w:val="hybridMultilevel"/>
    <w:tmpl w:val="17CA0F6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872E1B"/>
    <w:multiLevelType w:val="hybridMultilevel"/>
    <w:tmpl w:val="E648F43E"/>
    <w:lvl w:ilvl="0" w:tplc="12849544">
      <w:start w:val="1"/>
      <w:numFmt w:val="upperRoman"/>
      <w:lvlText w:val="%1."/>
      <w:lvlJc w:val="left"/>
      <w:pPr>
        <w:ind w:left="1080" w:hanging="720"/>
      </w:pPr>
      <w:rPr>
        <w:rFonts w:cs="Arial" w:hint="default"/>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B55CB0"/>
    <w:multiLevelType w:val="hybridMultilevel"/>
    <w:tmpl w:val="1928668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7A12959"/>
    <w:multiLevelType w:val="hybridMultilevel"/>
    <w:tmpl w:val="19727586"/>
    <w:lvl w:ilvl="0" w:tplc="4FC24C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CD1A3D"/>
    <w:multiLevelType w:val="hybridMultilevel"/>
    <w:tmpl w:val="7FCACB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E463DE"/>
    <w:multiLevelType w:val="hybridMultilevel"/>
    <w:tmpl w:val="142AECBA"/>
    <w:lvl w:ilvl="0" w:tplc="7FCC45F2">
      <w:start w:val="2"/>
      <w:numFmt w:val="upperRoman"/>
      <w:lvlText w:val="%1."/>
      <w:lvlJc w:val="left"/>
      <w:pPr>
        <w:ind w:left="1080" w:hanging="720"/>
      </w:pPr>
      <w:rPr>
        <w:rFonts w:hint="default"/>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530398"/>
    <w:multiLevelType w:val="hybridMultilevel"/>
    <w:tmpl w:val="17CA0F6A"/>
    <w:lvl w:ilvl="0" w:tplc="0C0A0013">
      <w:start w:val="1"/>
      <w:numFmt w:val="upperRoman"/>
      <w:lvlText w:val="%1."/>
      <w:lvlJc w:val="right"/>
      <w:pPr>
        <w:ind w:left="36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B40524"/>
    <w:multiLevelType w:val="hybridMultilevel"/>
    <w:tmpl w:val="C3B8FA1E"/>
    <w:lvl w:ilvl="0" w:tplc="02A831B4">
      <w:start w:val="1"/>
      <w:numFmt w:val="upperRoman"/>
      <w:lvlText w:val="%1."/>
      <w:lvlJc w:val="right"/>
      <w:pPr>
        <w:ind w:left="720" w:hanging="360"/>
      </w:pPr>
      <w:rPr>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8D1918"/>
    <w:multiLevelType w:val="hybridMultilevel"/>
    <w:tmpl w:val="7C30D392"/>
    <w:lvl w:ilvl="0" w:tplc="791ED308">
      <w:start w:val="2"/>
      <w:numFmt w:val="upperRoman"/>
      <w:lvlText w:val="%1."/>
      <w:lvlJc w:val="righ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6E9F0CCA"/>
    <w:multiLevelType w:val="hybridMultilevel"/>
    <w:tmpl w:val="CA746E7C"/>
    <w:lvl w:ilvl="0" w:tplc="719A84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C446F2"/>
    <w:multiLevelType w:val="hybridMultilevel"/>
    <w:tmpl w:val="9A286826"/>
    <w:lvl w:ilvl="0" w:tplc="C360B8D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955983"/>
    <w:multiLevelType w:val="hybridMultilevel"/>
    <w:tmpl w:val="7C4C03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874516"/>
    <w:multiLevelType w:val="hybridMultilevel"/>
    <w:tmpl w:val="DE445D64"/>
    <w:lvl w:ilvl="0" w:tplc="EB407514">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4"/>
  </w:num>
  <w:num w:numId="5">
    <w:abstractNumId w:val="2"/>
  </w:num>
  <w:num w:numId="6">
    <w:abstractNumId w:val="20"/>
  </w:num>
  <w:num w:numId="7">
    <w:abstractNumId w:val="13"/>
  </w:num>
  <w:num w:numId="8">
    <w:abstractNumId w:val="3"/>
  </w:num>
  <w:num w:numId="9">
    <w:abstractNumId w:val="12"/>
  </w:num>
  <w:num w:numId="10">
    <w:abstractNumId w:val="7"/>
  </w:num>
  <w:num w:numId="11">
    <w:abstractNumId w:val="23"/>
  </w:num>
  <w:num w:numId="12">
    <w:abstractNumId w:val="22"/>
  </w:num>
  <w:num w:numId="13">
    <w:abstractNumId w:val="8"/>
  </w:num>
  <w:num w:numId="14">
    <w:abstractNumId w:val="5"/>
  </w:num>
  <w:num w:numId="15">
    <w:abstractNumId w:val="10"/>
  </w:num>
  <w:num w:numId="16">
    <w:abstractNumId w:val="0"/>
  </w:num>
  <w:num w:numId="17">
    <w:abstractNumId w:val="6"/>
  </w:num>
  <w:num w:numId="18">
    <w:abstractNumId w:val="18"/>
  </w:num>
  <w:num w:numId="19">
    <w:abstractNumId w:val="9"/>
  </w:num>
  <w:num w:numId="20">
    <w:abstractNumId w:val="25"/>
  </w:num>
  <w:num w:numId="21">
    <w:abstractNumId w:val="15"/>
  </w:num>
  <w:num w:numId="22">
    <w:abstractNumId w:val="11"/>
  </w:num>
  <w:num w:numId="23">
    <w:abstractNumId w:val="21"/>
  </w:num>
  <w:num w:numId="24">
    <w:abstractNumId w:val="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2E"/>
    <w:rsid w:val="000026AB"/>
    <w:rsid w:val="0000464C"/>
    <w:rsid w:val="0002056A"/>
    <w:rsid w:val="000214F8"/>
    <w:rsid w:val="00047C02"/>
    <w:rsid w:val="00052055"/>
    <w:rsid w:val="00065E02"/>
    <w:rsid w:val="00067077"/>
    <w:rsid w:val="00070DA5"/>
    <w:rsid w:val="0007413A"/>
    <w:rsid w:val="00083917"/>
    <w:rsid w:val="000A0B91"/>
    <w:rsid w:val="000C0043"/>
    <w:rsid w:val="000D0C8B"/>
    <w:rsid w:val="000E0438"/>
    <w:rsid w:val="000E2FE3"/>
    <w:rsid w:val="000E7380"/>
    <w:rsid w:val="000F459F"/>
    <w:rsid w:val="001366FB"/>
    <w:rsid w:val="00155DA2"/>
    <w:rsid w:val="00163A1B"/>
    <w:rsid w:val="00173AB4"/>
    <w:rsid w:val="00177E69"/>
    <w:rsid w:val="00193073"/>
    <w:rsid w:val="001A4C1A"/>
    <w:rsid w:val="001A762E"/>
    <w:rsid w:val="001B4F79"/>
    <w:rsid w:val="001B708E"/>
    <w:rsid w:val="001F53A6"/>
    <w:rsid w:val="00203175"/>
    <w:rsid w:val="00237B1D"/>
    <w:rsid w:val="00240C5D"/>
    <w:rsid w:val="0025246F"/>
    <w:rsid w:val="002741A5"/>
    <w:rsid w:val="002A2E65"/>
    <w:rsid w:val="002B0005"/>
    <w:rsid w:val="002C1226"/>
    <w:rsid w:val="002C3A18"/>
    <w:rsid w:val="002E579E"/>
    <w:rsid w:val="002E7E25"/>
    <w:rsid w:val="002F4AB1"/>
    <w:rsid w:val="003001A4"/>
    <w:rsid w:val="00302471"/>
    <w:rsid w:val="00304E9E"/>
    <w:rsid w:val="0034518C"/>
    <w:rsid w:val="0035662F"/>
    <w:rsid w:val="0036213C"/>
    <w:rsid w:val="00370A8A"/>
    <w:rsid w:val="00370D8D"/>
    <w:rsid w:val="003832FB"/>
    <w:rsid w:val="00385107"/>
    <w:rsid w:val="00395002"/>
    <w:rsid w:val="003958BF"/>
    <w:rsid w:val="003E0013"/>
    <w:rsid w:val="003F2F9E"/>
    <w:rsid w:val="004217E2"/>
    <w:rsid w:val="00425D0B"/>
    <w:rsid w:val="00443BF1"/>
    <w:rsid w:val="00444E8C"/>
    <w:rsid w:val="004471BA"/>
    <w:rsid w:val="00452577"/>
    <w:rsid w:val="00454DDB"/>
    <w:rsid w:val="00455F76"/>
    <w:rsid w:val="00462AC0"/>
    <w:rsid w:val="004808A9"/>
    <w:rsid w:val="004875C4"/>
    <w:rsid w:val="004964CA"/>
    <w:rsid w:val="004A73FF"/>
    <w:rsid w:val="004B710F"/>
    <w:rsid w:val="004D78FB"/>
    <w:rsid w:val="004F01E2"/>
    <w:rsid w:val="004F2128"/>
    <w:rsid w:val="004F21FE"/>
    <w:rsid w:val="004F32E1"/>
    <w:rsid w:val="00504AC4"/>
    <w:rsid w:val="00512796"/>
    <w:rsid w:val="005179AC"/>
    <w:rsid w:val="0053364F"/>
    <w:rsid w:val="00551A4F"/>
    <w:rsid w:val="00554B61"/>
    <w:rsid w:val="0055551E"/>
    <w:rsid w:val="00557C21"/>
    <w:rsid w:val="00564895"/>
    <w:rsid w:val="00581C69"/>
    <w:rsid w:val="005945AF"/>
    <w:rsid w:val="005947B9"/>
    <w:rsid w:val="005B0865"/>
    <w:rsid w:val="005B2559"/>
    <w:rsid w:val="005C4D11"/>
    <w:rsid w:val="005E22C7"/>
    <w:rsid w:val="005F29DE"/>
    <w:rsid w:val="005F5973"/>
    <w:rsid w:val="00627946"/>
    <w:rsid w:val="0063069D"/>
    <w:rsid w:val="0064452C"/>
    <w:rsid w:val="00652FAB"/>
    <w:rsid w:val="00654261"/>
    <w:rsid w:val="00663120"/>
    <w:rsid w:val="006819EC"/>
    <w:rsid w:val="006874A4"/>
    <w:rsid w:val="006915F7"/>
    <w:rsid w:val="00693005"/>
    <w:rsid w:val="006A4228"/>
    <w:rsid w:val="006C6C3B"/>
    <w:rsid w:val="006F4970"/>
    <w:rsid w:val="00706120"/>
    <w:rsid w:val="00722FA7"/>
    <w:rsid w:val="00723A1A"/>
    <w:rsid w:val="00733AE4"/>
    <w:rsid w:val="00740C1D"/>
    <w:rsid w:val="00767D09"/>
    <w:rsid w:val="00767E59"/>
    <w:rsid w:val="00777C69"/>
    <w:rsid w:val="007A5627"/>
    <w:rsid w:val="007C4C17"/>
    <w:rsid w:val="007D3143"/>
    <w:rsid w:val="007E163B"/>
    <w:rsid w:val="007F4177"/>
    <w:rsid w:val="008039C0"/>
    <w:rsid w:val="00821D3C"/>
    <w:rsid w:val="00823C18"/>
    <w:rsid w:val="00824E21"/>
    <w:rsid w:val="00831DA7"/>
    <w:rsid w:val="008376FD"/>
    <w:rsid w:val="00840B86"/>
    <w:rsid w:val="00854565"/>
    <w:rsid w:val="00865720"/>
    <w:rsid w:val="0087520F"/>
    <w:rsid w:val="008D230F"/>
    <w:rsid w:val="008E26BB"/>
    <w:rsid w:val="008F3F8A"/>
    <w:rsid w:val="008F49CA"/>
    <w:rsid w:val="0090573D"/>
    <w:rsid w:val="00915D59"/>
    <w:rsid w:val="0094129A"/>
    <w:rsid w:val="009520AB"/>
    <w:rsid w:val="0096459D"/>
    <w:rsid w:val="00982505"/>
    <w:rsid w:val="00990420"/>
    <w:rsid w:val="0099406E"/>
    <w:rsid w:val="009A045B"/>
    <w:rsid w:val="009A15D1"/>
    <w:rsid w:val="009A47A9"/>
    <w:rsid w:val="009A4800"/>
    <w:rsid w:val="009B0E02"/>
    <w:rsid w:val="009B2961"/>
    <w:rsid w:val="009C2B79"/>
    <w:rsid w:val="009D052B"/>
    <w:rsid w:val="009D70B3"/>
    <w:rsid w:val="009F5466"/>
    <w:rsid w:val="00A03252"/>
    <w:rsid w:val="00A07394"/>
    <w:rsid w:val="00A46293"/>
    <w:rsid w:val="00A51060"/>
    <w:rsid w:val="00A64103"/>
    <w:rsid w:val="00A67B14"/>
    <w:rsid w:val="00A704C2"/>
    <w:rsid w:val="00AA1C4F"/>
    <w:rsid w:val="00AD561C"/>
    <w:rsid w:val="00AF2581"/>
    <w:rsid w:val="00AF52AD"/>
    <w:rsid w:val="00AF5AC3"/>
    <w:rsid w:val="00B03804"/>
    <w:rsid w:val="00B05191"/>
    <w:rsid w:val="00B11D01"/>
    <w:rsid w:val="00B21274"/>
    <w:rsid w:val="00B41989"/>
    <w:rsid w:val="00B47F98"/>
    <w:rsid w:val="00B66E96"/>
    <w:rsid w:val="00B73080"/>
    <w:rsid w:val="00B935A2"/>
    <w:rsid w:val="00BC70E5"/>
    <w:rsid w:val="00BD3927"/>
    <w:rsid w:val="00BD5D91"/>
    <w:rsid w:val="00BE1872"/>
    <w:rsid w:val="00BF1945"/>
    <w:rsid w:val="00BF3D38"/>
    <w:rsid w:val="00C15447"/>
    <w:rsid w:val="00C400C5"/>
    <w:rsid w:val="00C41FF2"/>
    <w:rsid w:val="00C63427"/>
    <w:rsid w:val="00C6497B"/>
    <w:rsid w:val="00C87430"/>
    <w:rsid w:val="00C9034C"/>
    <w:rsid w:val="00C95C03"/>
    <w:rsid w:val="00CB0D34"/>
    <w:rsid w:val="00CF5181"/>
    <w:rsid w:val="00D531E6"/>
    <w:rsid w:val="00D53952"/>
    <w:rsid w:val="00D6127F"/>
    <w:rsid w:val="00D82FED"/>
    <w:rsid w:val="00D93C0A"/>
    <w:rsid w:val="00DD5C30"/>
    <w:rsid w:val="00E013FD"/>
    <w:rsid w:val="00E07676"/>
    <w:rsid w:val="00E415D1"/>
    <w:rsid w:val="00E61277"/>
    <w:rsid w:val="00E85E88"/>
    <w:rsid w:val="00EA17C8"/>
    <w:rsid w:val="00EA1ED9"/>
    <w:rsid w:val="00EB07AB"/>
    <w:rsid w:val="00EC63B3"/>
    <w:rsid w:val="00ED4778"/>
    <w:rsid w:val="00EF48C2"/>
    <w:rsid w:val="00F01005"/>
    <w:rsid w:val="00F13AC8"/>
    <w:rsid w:val="00F24351"/>
    <w:rsid w:val="00F338B0"/>
    <w:rsid w:val="00F40F05"/>
    <w:rsid w:val="00F57ECC"/>
    <w:rsid w:val="00F66409"/>
    <w:rsid w:val="00FC3D74"/>
    <w:rsid w:val="00FD7145"/>
    <w:rsid w:val="00FF29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7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73"/>
    <w:pPr>
      <w:spacing w:after="200" w:line="276" w:lineRule="auto"/>
    </w:pPr>
    <w:rPr>
      <w:rFonts w:ascii="Arial" w:hAnsi="Arial" w:cs="Arial"/>
      <w:sz w:val="22"/>
      <w:szCs w:val="22"/>
      <w:lang w:eastAsia="en-US"/>
    </w:rPr>
  </w:style>
  <w:style w:type="paragraph" w:styleId="Ttulo1">
    <w:name w:val="heading 1"/>
    <w:basedOn w:val="Normal"/>
    <w:next w:val="Normal"/>
    <w:link w:val="Ttulo1Car"/>
    <w:uiPriority w:val="9"/>
    <w:qFormat/>
    <w:rsid w:val="009B0E02"/>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FF2"/>
    <w:pPr>
      <w:ind w:left="720"/>
      <w:contextualSpacing/>
    </w:pPr>
  </w:style>
  <w:style w:type="paragraph" w:styleId="Textodeglobo">
    <w:name w:val="Balloon Text"/>
    <w:basedOn w:val="Normal"/>
    <w:link w:val="TextodegloboCar"/>
    <w:uiPriority w:val="99"/>
    <w:semiHidden/>
    <w:unhideWhenUsed/>
    <w:rsid w:val="001A7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2E"/>
    <w:rPr>
      <w:rFonts w:ascii="Tahoma" w:eastAsia="Calibri" w:hAnsi="Tahoma" w:cs="Tahoma"/>
      <w:sz w:val="16"/>
      <w:szCs w:val="16"/>
    </w:rPr>
  </w:style>
  <w:style w:type="paragraph" w:styleId="Epgrafe">
    <w:name w:val="caption"/>
    <w:basedOn w:val="Normal"/>
    <w:next w:val="Normal"/>
    <w:uiPriority w:val="35"/>
    <w:semiHidden/>
    <w:unhideWhenUsed/>
    <w:qFormat/>
    <w:rsid w:val="001A762E"/>
    <w:pPr>
      <w:spacing w:line="240" w:lineRule="auto"/>
    </w:pPr>
    <w:rPr>
      <w:b/>
      <w:bCs/>
      <w:color w:val="4F81BD"/>
      <w:sz w:val="18"/>
      <w:szCs w:val="18"/>
    </w:rPr>
  </w:style>
  <w:style w:type="character" w:customStyle="1" w:styleId="longtext1">
    <w:name w:val="long_text1"/>
    <w:basedOn w:val="Fuentedeprrafopredeter"/>
    <w:rsid w:val="001A762E"/>
    <w:rPr>
      <w:sz w:val="20"/>
      <w:szCs w:val="20"/>
    </w:rPr>
  </w:style>
  <w:style w:type="paragraph" w:styleId="HTMLconformatoprevio">
    <w:name w:val="HTML Preformatted"/>
    <w:basedOn w:val="Normal"/>
    <w:link w:val="HTMLconformatoprevioCar"/>
    <w:uiPriority w:val="99"/>
    <w:unhideWhenUsed/>
    <w:rsid w:val="001A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A762E"/>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1A762E"/>
    <w:rPr>
      <w:color w:val="0000FF"/>
      <w:u w:val="single"/>
    </w:rPr>
  </w:style>
  <w:style w:type="paragraph" w:customStyle="1" w:styleId="title1">
    <w:name w:val="title1"/>
    <w:basedOn w:val="Normal"/>
    <w:rsid w:val="001A762E"/>
    <w:pPr>
      <w:spacing w:after="0" w:line="240" w:lineRule="auto"/>
    </w:pPr>
    <w:rPr>
      <w:rFonts w:ascii="Times New Roman" w:eastAsia="Times New Roman" w:hAnsi="Times New Roman"/>
      <w:sz w:val="29"/>
      <w:szCs w:val="29"/>
      <w:lang w:eastAsia="es-ES"/>
    </w:rPr>
  </w:style>
  <w:style w:type="paragraph" w:customStyle="1" w:styleId="rprtbody1">
    <w:name w:val="rprtbody1"/>
    <w:basedOn w:val="Normal"/>
    <w:rsid w:val="001A762E"/>
    <w:pPr>
      <w:spacing w:before="34" w:after="34" w:line="240" w:lineRule="auto"/>
    </w:pPr>
    <w:rPr>
      <w:rFonts w:ascii="Times New Roman" w:eastAsia="Times New Roman" w:hAnsi="Times New Roman"/>
      <w:sz w:val="28"/>
      <w:szCs w:val="28"/>
      <w:lang w:eastAsia="es-ES"/>
    </w:rPr>
  </w:style>
  <w:style w:type="paragraph" w:customStyle="1" w:styleId="aux1">
    <w:name w:val="aux1"/>
    <w:basedOn w:val="Normal"/>
    <w:rsid w:val="001A762E"/>
    <w:pPr>
      <w:spacing w:after="0" w:line="320" w:lineRule="atLeast"/>
    </w:pPr>
    <w:rPr>
      <w:rFonts w:ascii="Times New Roman" w:eastAsia="Times New Roman" w:hAnsi="Times New Roman"/>
      <w:sz w:val="24"/>
      <w:szCs w:val="24"/>
      <w:lang w:eastAsia="es-ES"/>
    </w:rPr>
  </w:style>
  <w:style w:type="character" w:customStyle="1" w:styleId="rprtid1">
    <w:name w:val="rprtid1"/>
    <w:basedOn w:val="Fuentedeprrafopredeter"/>
    <w:rsid w:val="001A762E"/>
    <w:rPr>
      <w:vanish w:val="0"/>
      <w:webHidden w:val="0"/>
      <w:color w:val="696969"/>
      <w:specVanish w:val="0"/>
    </w:rPr>
  </w:style>
  <w:style w:type="character" w:customStyle="1" w:styleId="rprtlinks1">
    <w:name w:val="rprtlinks1"/>
    <w:basedOn w:val="Fuentedeprrafopredeter"/>
    <w:rsid w:val="001A762E"/>
    <w:rPr>
      <w:vanish w:val="0"/>
      <w:webHidden w:val="0"/>
      <w:specVanish w:val="0"/>
    </w:rPr>
  </w:style>
  <w:style w:type="character" w:customStyle="1" w:styleId="src1">
    <w:name w:val="src1"/>
    <w:basedOn w:val="Fuentedeprrafopredeter"/>
    <w:rsid w:val="001A762E"/>
    <w:rPr>
      <w:vanish w:val="0"/>
      <w:webHidden w:val="0"/>
      <w:specVanish w:val="0"/>
    </w:rPr>
  </w:style>
  <w:style w:type="character" w:customStyle="1" w:styleId="statusicon1">
    <w:name w:val="status_icon1"/>
    <w:basedOn w:val="Fuentedeprrafopredeter"/>
    <w:rsid w:val="001A762E"/>
    <w:rPr>
      <w:b/>
      <w:bCs/>
      <w:color w:val="985735"/>
    </w:rPr>
  </w:style>
  <w:style w:type="character" w:customStyle="1" w:styleId="jrnl">
    <w:name w:val="jrnl"/>
    <w:basedOn w:val="Fuentedeprrafopredeter"/>
    <w:rsid w:val="001A762E"/>
  </w:style>
  <w:style w:type="paragraph" w:styleId="Encabezado">
    <w:name w:val="header"/>
    <w:basedOn w:val="Normal"/>
    <w:link w:val="EncabezadoCar"/>
    <w:uiPriority w:val="99"/>
    <w:unhideWhenUsed/>
    <w:rsid w:val="001A762E"/>
    <w:pPr>
      <w:tabs>
        <w:tab w:val="center" w:pos="4252"/>
        <w:tab w:val="right" w:pos="8504"/>
      </w:tabs>
    </w:pPr>
  </w:style>
  <w:style w:type="character" w:customStyle="1" w:styleId="EncabezadoCar">
    <w:name w:val="Encabezado Car"/>
    <w:basedOn w:val="Fuentedeprrafopredeter"/>
    <w:link w:val="Encabezado"/>
    <w:uiPriority w:val="99"/>
    <w:rsid w:val="001A762E"/>
    <w:rPr>
      <w:rFonts w:ascii="Arial" w:eastAsia="Calibri" w:hAnsi="Arial" w:cs="Arial"/>
    </w:rPr>
  </w:style>
  <w:style w:type="paragraph" w:styleId="Piedepgina">
    <w:name w:val="footer"/>
    <w:basedOn w:val="Normal"/>
    <w:link w:val="PiedepginaCar"/>
    <w:uiPriority w:val="99"/>
    <w:unhideWhenUsed/>
    <w:rsid w:val="001A762E"/>
    <w:pPr>
      <w:tabs>
        <w:tab w:val="center" w:pos="4252"/>
        <w:tab w:val="right" w:pos="8504"/>
      </w:tabs>
    </w:pPr>
  </w:style>
  <w:style w:type="character" w:customStyle="1" w:styleId="PiedepginaCar">
    <w:name w:val="Pie de página Car"/>
    <w:basedOn w:val="Fuentedeprrafopredeter"/>
    <w:link w:val="Piedepgina"/>
    <w:uiPriority w:val="99"/>
    <w:rsid w:val="001A762E"/>
    <w:rPr>
      <w:rFonts w:ascii="Arial" w:eastAsia="Calibri" w:hAnsi="Arial" w:cs="Arial"/>
    </w:rPr>
  </w:style>
  <w:style w:type="character" w:styleId="Ttulodellibro">
    <w:name w:val="Book Title"/>
    <w:basedOn w:val="Fuentedeprrafopredeter"/>
    <w:uiPriority w:val="33"/>
    <w:qFormat/>
    <w:rsid w:val="001A762E"/>
    <w:rPr>
      <w:b/>
      <w:bCs/>
      <w:smallCaps/>
      <w:spacing w:val="5"/>
    </w:rPr>
  </w:style>
  <w:style w:type="paragraph" w:customStyle="1" w:styleId="Prrafodelista1">
    <w:name w:val="Párrafo de lista1"/>
    <w:basedOn w:val="Normal"/>
    <w:rsid w:val="00823C18"/>
    <w:pPr>
      <w:ind w:left="720"/>
      <w:contextualSpacing/>
    </w:pPr>
    <w:rPr>
      <w:rFonts w:ascii="Calibri" w:hAnsi="Calibri" w:cs="Times New Roman"/>
      <w:lang w:val="es-SV"/>
    </w:rPr>
  </w:style>
  <w:style w:type="paragraph" w:styleId="Textonotapie">
    <w:name w:val="footnote text"/>
    <w:basedOn w:val="Normal"/>
    <w:link w:val="TextonotapieCar"/>
    <w:uiPriority w:val="99"/>
    <w:unhideWhenUsed/>
    <w:rsid w:val="009B0E02"/>
    <w:pPr>
      <w:spacing w:after="0" w:line="240" w:lineRule="auto"/>
    </w:pPr>
    <w:rPr>
      <w:sz w:val="24"/>
      <w:szCs w:val="24"/>
    </w:rPr>
  </w:style>
  <w:style w:type="character" w:customStyle="1" w:styleId="TextonotapieCar">
    <w:name w:val="Texto nota pie Car"/>
    <w:basedOn w:val="Fuentedeprrafopredeter"/>
    <w:link w:val="Textonotapie"/>
    <w:uiPriority w:val="99"/>
    <w:rsid w:val="009B0E02"/>
    <w:rPr>
      <w:rFonts w:ascii="Arial" w:hAnsi="Arial" w:cs="Arial"/>
      <w:sz w:val="24"/>
      <w:szCs w:val="24"/>
      <w:lang w:eastAsia="en-US"/>
    </w:rPr>
  </w:style>
  <w:style w:type="character" w:styleId="Refdenotaalpie">
    <w:name w:val="footnote reference"/>
    <w:basedOn w:val="Fuentedeprrafopredeter"/>
    <w:uiPriority w:val="99"/>
    <w:unhideWhenUsed/>
    <w:rsid w:val="009B0E02"/>
    <w:rPr>
      <w:vertAlign w:val="superscript"/>
    </w:rPr>
  </w:style>
  <w:style w:type="character" w:customStyle="1" w:styleId="Ttulo1Car">
    <w:name w:val="Título 1 Car"/>
    <w:basedOn w:val="Fuentedeprrafopredeter"/>
    <w:link w:val="Ttulo1"/>
    <w:uiPriority w:val="9"/>
    <w:rsid w:val="009B0E02"/>
    <w:rPr>
      <w:rFonts w:asciiTheme="majorHAnsi" w:eastAsiaTheme="majorEastAsia" w:hAnsiTheme="majorHAnsi" w:cstheme="majorBidi"/>
      <w:b/>
      <w:bCs/>
      <w:color w:val="365F91" w:themeColor="accent1" w:themeShade="BF"/>
      <w:sz w:val="28"/>
      <w:szCs w:val="28"/>
      <w:lang w:val="es-ES_tradnl"/>
    </w:rPr>
  </w:style>
  <w:style w:type="table" w:styleId="Tablaconcuadrcula">
    <w:name w:val="Table Grid"/>
    <w:basedOn w:val="Tablanormal"/>
    <w:uiPriority w:val="59"/>
    <w:rsid w:val="00065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73"/>
    <w:pPr>
      <w:spacing w:after="200" w:line="276" w:lineRule="auto"/>
    </w:pPr>
    <w:rPr>
      <w:rFonts w:ascii="Arial" w:hAnsi="Arial" w:cs="Arial"/>
      <w:sz w:val="22"/>
      <w:szCs w:val="22"/>
      <w:lang w:eastAsia="en-US"/>
    </w:rPr>
  </w:style>
  <w:style w:type="paragraph" w:styleId="Ttulo1">
    <w:name w:val="heading 1"/>
    <w:basedOn w:val="Normal"/>
    <w:next w:val="Normal"/>
    <w:link w:val="Ttulo1Car"/>
    <w:uiPriority w:val="9"/>
    <w:qFormat/>
    <w:rsid w:val="009B0E02"/>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FF2"/>
    <w:pPr>
      <w:ind w:left="720"/>
      <w:contextualSpacing/>
    </w:pPr>
  </w:style>
  <w:style w:type="paragraph" w:styleId="Textodeglobo">
    <w:name w:val="Balloon Text"/>
    <w:basedOn w:val="Normal"/>
    <w:link w:val="TextodegloboCar"/>
    <w:uiPriority w:val="99"/>
    <w:semiHidden/>
    <w:unhideWhenUsed/>
    <w:rsid w:val="001A7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2E"/>
    <w:rPr>
      <w:rFonts w:ascii="Tahoma" w:eastAsia="Calibri" w:hAnsi="Tahoma" w:cs="Tahoma"/>
      <w:sz w:val="16"/>
      <w:szCs w:val="16"/>
    </w:rPr>
  </w:style>
  <w:style w:type="paragraph" w:styleId="Epgrafe">
    <w:name w:val="caption"/>
    <w:basedOn w:val="Normal"/>
    <w:next w:val="Normal"/>
    <w:uiPriority w:val="35"/>
    <w:semiHidden/>
    <w:unhideWhenUsed/>
    <w:qFormat/>
    <w:rsid w:val="001A762E"/>
    <w:pPr>
      <w:spacing w:line="240" w:lineRule="auto"/>
    </w:pPr>
    <w:rPr>
      <w:b/>
      <w:bCs/>
      <w:color w:val="4F81BD"/>
      <w:sz w:val="18"/>
      <w:szCs w:val="18"/>
    </w:rPr>
  </w:style>
  <w:style w:type="character" w:customStyle="1" w:styleId="longtext1">
    <w:name w:val="long_text1"/>
    <w:basedOn w:val="Fuentedeprrafopredeter"/>
    <w:rsid w:val="001A762E"/>
    <w:rPr>
      <w:sz w:val="20"/>
      <w:szCs w:val="20"/>
    </w:rPr>
  </w:style>
  <w:style w:type="paragraph" w:styleId="HTMLconformatoprevio">
    <w:name w:val="HTML Preformatted"/>
    <w:basedOn w:val="Normal"/>
    <w:link w:val="HTMLconformatoprevioCar"/>
    <w:uiPriority w:val="99"/>
    <w:unhideWhenUsed/>
    <w:rsid w:val="001A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A762E"/>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1A762E"/>
    <w:rPr>
      <w:color w:val="0000FF"/>
      <w:u w:val="single"/>
    </w:rPr>
  </w:style>
  <w:style w:type="paragraph" w:customStyle="1" w:styleId="title1">
    <w:name w:val="title1"/>
    <w:basedOn w:val="Normal"/>
    <w:rsid w:val="001A762E"/>
    <w:pPr>
      <w:spacing w:after="0" w:line="240" w:lineRule="auto"/>
    </w:pPr>
    <w:rPr>
      <w:rFonts w:ascii="Times New Roman" w:eastAsia="Times New Roman" w:hAnsi="Times New Roman"/>
      <w:sz w:val="29"/>
      <w:szCs w:val="29"/>
      <w:lang w:eastAsia="es-ES"/>
    </w:rPr>
  </w:style>
  <w:style w:type="paragraph" w:customStyle="1" w:styleId="rprtbody1">
    <w:name w:val="rprtbody1"/>
    <w:basedOn w:val="Normal"/>
    <w:rsid w:val="001A762E"/>
    <w:pPr>
      <w:spacing w:before="34" w:after="34" w:line="240" w:lineRule="auto"/>
    </w:pPr>
    <w:rPr>
      <w:rFonts w:ascii="Times New Roman" w:eastAsia="Times New Roman" w:hAnsi="Times New Roman"/>
      <w:sz w:val="28"/>
      <w:szCs w:val="28"/>
      <w:lang w:eastAsia="es-ES"/>
    </w:rPr>
  </w:style>
  <w:style w:type="paragraph" w:customStyle="1" w:styleId="aux1">
    <w:name w:val="aux1"/>
    <w:basedOn w:val="Normal"/>
    <w:rsid w:val="001A762E"/>
    <w:pPr>
      <w:spacing w:after="0" w:line="320" w:lineRule="atLeast"/>
    </w:pPr>
    <w:rPr>
      <w:rFonts w:ascii="Times New Roman" w:eastAsia="Times New Roman" w:hAnsi="Times New Roman"/>
      <w:sz w:val="24"/>
      <w:szCs w:val="24"/>
      <w:lang w:eastAsia="es-ES"/>
    </w:rPr>
  </w:style>
  <w:style w:type="character" w:customStyle="1" w:styleId="rprtid1">
    <w:name w:val="rprtid1"/>
    <w:basedOn w:val="Fuentedeprrafopredeter"/>
    <w:rsid w:val="001A762E"/>
    <w:rPr>
      <w:vanish w:val="0"/>
      <w:webHidden w:val="0"/>
      <w:color w:val="696969"/>
      <w:specVanish w:val="0"/>
    </w:rPr>
  </w:style>
  <w:style w:type="character" w:customStyle="1" w:styleId="rprtlinks1">
    <w:name w:val="rprtlinks1"/>
    <w:basedOn w:val="Fuentedeprrafopredeter"/>
    <w:rsid w:val="001A762E"/>
    <w:rPr>
      <w:vanish w:val="0"/>
      <w:webHidden w:val="0"/>
      <w:specVanish w:val="0"/>
    </w:rPr>
  </w:style>
  <w:style w:type="character" w:customStyle="1" w:styleId="src1">
    <w:name w:val="src1"/>
    <w:basedOn w:val="Fuentedeprrafopredeter"/>
    <w:rsid w:val="001A762E"/>
    <w:rPr>
      <w:vanish w:val="0"/>
      <w:webHidden w:val="0"/>
      <w:specVanish w:val="0"/>
    </w:rPr>
  </w:style>
  <w:style w:type="character" w:customStyle="1" w:styleId="statusicon1">
    <w:name w:val="status_icon1"/>
    <w:basedOn w:val="Fuentedeprrafopredeter"/>
    <w:rsid w:val="001A762E"/>
    <w:rPr>
      <w:b/>
      <w:bCs/>
      <w:color w:val="985735"/>
    </w:rPr>
  </w:style>
  <w:style w:type="character" w:customStyle="1" w:styleId="jrnl">
    <w:name w:val="jrnl"/>
    <w:basedOn w:val="Fuentedeprrafopredeter"/>
    <w:rsid w:val="001A762E"/>
  </w:style>
  <w:style w:type="paragraph" w:styleId="Encabezado">
    <w:name w:val="header"/>
    <w:basedOn w:val="Normal"/>
    <w:link w:val="EncabezadoCar"/>
    <w:uiPriority w:val="99"/>
    <w:unhideWhenUsed/>
    <w:rsid w:val="001A762E"/>
    <w:pPr>
      <w:tabs>
        <w:tab w:val="center" w:pos="4252"/>
        <w:tab w:val="right" w:pos="8504"/>
      </w:tabs>
    </w:pPr>
  </w:style>
  <w:style w:type="character" w:customStyle="1" w:styleId="EncabezadoCar">
    <w:name w:val="Encabezado Car"/>
    <w:basedOn w:val="Fuentedeprrafopredeter"/>
    <w:link w:val="Encabezado"/>
    <w:uiPriority w:val="99"/>
    <w:rsid w:val="001A762E"/>
    <w:rPr>
      <w:rFonts w:ascii="Arial" w:eastAsia="Calibri" w:hAnsi="Arial" w:cs="Arial"/>
    </w:rPr>
  </w:style>
  <w:style w:type="paragraph" w:styleId="Piedepgina">
    <w:name w:val="footer"/>
    <w:basedOn w:val="Normal"/>
    <w:link w:val="PiedepginaCar"/>
    <w:uiPriority w:val="99"/>
    <w:unhideWhenUsed/>
    <w:rsid w:val="001A762E"/>
    <w:pPr>
      <w:tabs>
        <w:tab w:val="center" w:pos="4252"/>
        <w:tab w:val="right" w:pos="8504"/>
      </w:tabs>
    </w:pPr>
  </w:style>
  <w:style w:type="character" w:customStyle="1" w:styleId="PiedepginaCar">
    <w:name w:val="Pie de página Car"/>
    <w:basedOn w:val="Fuentedeprrafopredeter"/>
    <w:link w:val="Piedepgina"/>
    <w:uiPriority w:val="99"/>
    <w:rsid w:val="001A762E"/>
    <w:rPr>
      <w:rFonts w:ascii="Arial" w:eastAsia="Calibri" w:hAnsi="Arial" w:cs="Arial"/>
    </w:rPr>
  </w:style>
  <w:style w:type="character" w:styleId="Ttulodellibro">
    <w:name w:val="Book Title"/>
    <w:basedOn w:val="Fuentedeprrafopredeter"/>
    <w:uiPriority w:val="33"/>
    <w:qFormat/>
    <w:rsid w:val="001A762E"/>
    <w:rPr>
      <w:b/>
      <w:bCs/>
      <w:smallCaps/>
      <w:spacing w:val="5"/>
    </w:rPr>
  </w:style>
  <w:style w:type="paragraph" w:customStyle="1" w:styleId="Prrafodelista1">
    <w:name w:val="Párrafo de lista1"/>
    <w:basedOn w:val="Normal"/>
    <w:rsid w:val="00823C18"/>
    <w:pPr>
      <w:ind w:left="720"/>
      <w:contextualSpacing/>
    </w:pPr>
    <w:rPr>
      <w:rFonts w:ascii="Calibri" w:hAnsi="Calibri" w:cs="Times New Roman"/>
      <w:lang w:val="es-SV"/>
    </w:rPr>
  </w:style>
  <w:style w:type="paragraph" w:styleId="Textonotapie">
    <w:name w:val="footnote text"/>
    <w:basedOn w:val="Normal"/>
    <w:link w:val="TextonotapieCar"/>
    <w:uiPriority w:val="99"/>
    <w:unhideWhenUsed/>
    <w:rsid w:val="009B0E02"/>
    <w:pPr>
      <w:spacing w:after="0" w:line="240" w:lineRule="auto"/>
    </w:pPr>
    <w:rPr>
      <w:sz w:val="24"/>
      <w:szCs w:val="24"/>
    </w:rPr>
  </w:style>
  <w:style w:type="character" w:customStyle="1" w:styleId="TextonotapieCar">
    <w:name w:val="Texto nota pie Car"/>
    <w:basedOn w:val="Fuentedeprrafopredeter"/>
    <w:link w:val="Textonotapie"/>
    <w:uiPriority w:val="99"/>
    <w:rsid w:val="009B0E02"/>
    <w:rPr>
      <w:rFonts w:ascii="Arial" w:hAnsi="Arial" w:cs="Arial"/>
      <w:sz w:val="24"/>
      <w:szCs w:val="24"/>
      <w:lang w:eastAsia="en-US"/>
    </w:rPr>
  </w:style>
  <w:style w:type="character" w:styleId="Refdenotaalpie">
    <w:name w:val="footnote reference"/>
    <w:basedOn w:val="Fuentedeprrafopredeter"/>
    <w:uiPriority w:val="99"/>
    <w:unhideWhenUsed/>
    <w:rsid w:val="009B0E02"/>
    <w:rPr>
      <w:vertAlign w:val="superscript"/>
    </w:rPr>
  </w:style>
  <w:style w:type="character" w:customStyle="1" w:styleId="Ttulo1Car">
    <w:name w:val="Título 1 Car"/>
    <w:basedOn w:val="Fuentedeprrafopredeter"/>
    <w:link w:val="Ttulo1"/>
    <w:uiPriority w:val="9"/>
    <w:rsid w:val="009B0E02"/>
    <w:rPr>
      <w:rFonts w:asciiTheme="majorHAnsi" w:eastAsiaTheme="majorEastAsia" w:hAnsiTheme="majorHAnsi" w:cstheme="majorBidi"/>
      <w:b/>
      <w:bCs/>
      <w:color w:val="365F91" w:themeColor="accent1" w:themeShade="BF"/>
      <w:sz w:val="28"/>
      <w:szCs w:val="28"/>
      <w:lang w:val="es-ES_tradnl"/>
    </w:rPr>
  </w:style>
  <w:style w:type="table" w:styleId="Tablaconcuadrcula">
    <w:name w:val="Table Grid"/>
    <w:basedOn w:val="Tablanormal"/>
    <w:uiPriority w:val="59"/>
    <w:rsid w:val="00065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91B1-61AD-42FE-AEB3-F6BBC07C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6225</Words>
  <Characters>34243</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Carlos Durán</dc:creator>
  <cp:lastModifiedBy>Mel</cp:lastModifiedBy>
  <cp:revision>2</cp:revision>
  <cp:lastPrinted>2014-11-11T21:52:00Z</cp:lastPrinted>
  <dcterms:created xsi:type="dcterms:W3CDTF">2014-11-11T22:45:00Z</dcterms:created>
  <dcterms:modified xsi:type="dcterms:W3CDTF">2014-11-11T22:45:00Z</dcterms:modified>
</cp:coreProperties>
</file>